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9731" w14:textId="2B1C3001" w:rsidR="00EB3584" w:rsidRPr="005512C2" w:rsidRDefault="00EB3584" w:rsidP="006074E1">
      <w:pPr>
        <w:jc w:val="center"/>
        <w:rPr>
          <w:rFonts w:ascii="MS PGothic" w:eastAsia="MS PGothic" w:hAnsi="MS PGothic"/>
          <w:sz w:val="28"/>
          <w:szCs w:val="36"/>
        </w:rPr>
      </w:pPr>
      <w:r w:rsidRPr="005512C2">
        <w:rPr>
          <w:rFonts w:ascii="MS PGothic" w:eastAsia="MS PGothic" w:hAnsi="MS PGothic" w:hint="eastAsia"/>
          <w:sz w:val="28"/>
          <w:szCs w:val="36"/>
        </w:rPr>
        <w:t>研究倫理チェックリスト</w:t>
      </w:r>
    </w:p>
    <w:p w14:paraId="7633D686" w14:textId="10C7E4B7" w:rsidR="00C6227B" w:rsidRPr="005117A3" w:rsidRDefault="0008170D" w:rsidP="00521E7E">
      <w:pPr>
        <w:ind w:left="105" w:hangingChars="50" w:hanging="105"/>
        <w:rPr>
          <w:rFonts w:ascii="MS PGothic" w:eastAsia="MS PGothic" w:hAnsi="MS PGothic"/>
        </w:rPr>
      </w:pPr>
      <w:r>
        <w:rPr>
          <w:rFonts w:ascii="MS PGothic" w:eastAsia="MS PGothic" w:hAnsi="MS PGothic"/>
        </w:rPr>
        <w:t>【</w:t>
      </w:r>
      <w:r w:rsidR="00D024FE" w:rsidRPr="006074E1">
        <w:rPr>
          <w:rFonts w:ascii="MS PGothic" w:eastAsia="MS PGothic" w:hAnsi="MS PGothic" w:hint="eastAsia"/>
          <w:b/>
          <w:bCs/>
        </w:rPr>
        <w:t>論題を</w:t>
      </w:r>
      <w:r w:rsidR="008D31C5">
        <w:rPr>
          <w:rFonts w:ascii="MS PGothic" w:eastAsia="MS PGothic" w:hAnsi="MS PGothic" w:hint="eastAsia"/>
          <w:b/>
          <w:bCs/>
        </w:rPr>
        <w:t>記入し</w:t>
      </w:r>
      <w:r w:rsidR="00D024FE" w:rsidRPr="006074E1">
        <w:rPr>
          <w:rFonts w:ascii="MS PGothic" w:eastAsia="MS PGothic" w:hAnsi="MS PGothic" w:hint="eastAsia"/>
          <w:b/>
          <w:bCs/>
        </w:rPr>
        <w:t>、次の</w:t>
      </w:r>
      <w:r w:rsidR="008A5B4B" w:rsidRPr="006074E1">
        <w:rPr>
          <w:rFonts w:ascii="MS PGothic" w:eastAsia="MS PGothic" w:hAnsi="MS PGothic"/>
          <w:b/>
          <w:bCs/>
        </w:rPr>
        <w:t>1～1</w:t>
      </w:r>
      <w:r w:rsidR="00954A4D">
        <w:rPr>
          <w:rFonts w:ascii="MS PGothic" w:eastAsia="MS PGothic" w:hAnsi="MS PGothic" w:hint="eastAsia"/>
          <w:b/>
          <w:bCs/>
        </w:rPr>
        <w:t>2</w:t>
      </w:r>
      <w:r w:rsidR="008A5B4B" w:rsidRPr="006074E1">
        <w:rPr>
          <w:rFonts w:ascii="MS PGothic" w:eastAsia="MS PGothic" w:hAnsi="MS PGothic"/>
          <w:b/>
          <w:bCs/>
        </w:rPr>
        <w:t>の</w:t>
      </w:r>
      <w:r w:rsidR="00807F71" w:rsidRPr="006074E1">
        <w:rPr>
          <w:rFonts w:ascii="MS PGothic" w:eastAsia="MS PGothic" w:hAnsi="MS PGothic"/>
          <w:b/>
          <w:bCs/>
        </w:rPr>
        <w:t>各</w:t>
      </w:r>
      <w:r w:rsidR="008A5B4B" w:rsidRPr="006074E1">
        <w:rPr>
          <w:rFonts w:ascii="MS PGothic" w:eastAsia="MS PGothic" w:hAnsi="MS PGothic"/>
          <w:b/>
          <w:bCs/>
        </w:rPr>
        <w:t>項目について</w:t>
      </w:r>
      <w:r w:rsidR="00807F71" w:rsidRPr="006074E1">
        <w:rPr>
          <w:rFonts w:ascii="MS PGothic" w:eastAsia="MS PGothic" w:hAnsi="MS PGothic"/>
          <w:b/>
          <w:bCs/>
        </w:rPr>
        <w:t>自己</w:t>
      </w:r>
      <w:r w:rsidR="00717D06" w:rsidRPr="006074E1">
        <w:rPr>
          <w:rFonts w:ascii="MS PGothic" w:eastAsia="MS PGothic" w:hAnsi="MS PGothic"/>
          <w:b/>
          <w:bCs/>
        </w:rPr>
        <w:t>点検</w:t>
      </w:r>
      <w:r w:rsidR="008A5B4B" w:rsidRPr="006074E1">
        <w:rPr>
          <w:rFonts w:ascii="MS PGothic" w:eastAsia="MS PGothic" w:hAnsi="MS PGothic"/>
          <w:b/>
          <w:bCs/>
        </w:rPr>
        <w:t>し</w:t>
      </w:r>
      <w:r w:rsidR="00A36B27" w:rsidRPr="00A36B27">
        <w:rPr>
          <w:rFonts w:ascii="MS PGothic" w:eastAsia="MS PGothic" w:hAnsi="MS PGothic"/>
          <w:b/>
          <w:bCs/>
        </w:rPr>
        <w:t>該当</w:t>
      </w:r>
      <w:r w:rsidR="00D27C5A">
        <w:rPr>
          <w:rFonts w:ascii="MS PGothic" w:eastAsia="MS PGothic" w:hAnsi="MS PGothic" w:hint="eastAsia"/>
          <w:b/>
          <w:bCs/>
        </w:rPr>
        <w:t>する項目の右の空欄の「はい</w:t>
      </w:r>
      <w:r w:rsidR="00D27C5A">
        <w:rPr>
          <w:rFonts w:ascii="MS PGothic" w:eastAsia="MS PGothic" w:hAnsi="MS PGothic"/>
          <w:b/>
          <w:bCs/>
        </w:rPr>
        <w:t>/</w:t>
      </w:r>
      <w:r w:rsidR="00D27C5A">
        <w:rPr>
          <w:rFonts w:ascii="MS PGothic" w:eastAsia="MS PGothic" w:hAnsi="MS PGothic" w:hint="eastAsia"/>
          <w:b/>
          <w:bCs/>
        </w:rPr>
        <w:t>いいえ」のいずれかに</w:t>
      </w:r>
      <w:r w:rsidR="00D27C5A">
        <w:rPr>
          <w:rFonts w:ascii="MS PGothic" w:eastAsia="MS PGothic" w:hAnsi="MS PGothic"/>
          <w:b/>
          <w:bCs/>
        </w:rPr>
        <w:t>”</w:t>
      </w:r>
      <w:r w:rsidR="00D27C5A">
        <w:rPr>
          <w:rFonts w:ascii="Cambria" w:eastAsia="MS PGothic" w:hAnsi="Cambria" w:cs="Cambria" w:hint="eastAsia"/>
          <w:b/>
          <w:bCs/>
        </w:rPr>
        <w:t>✔</w:t>
      </w:r>
      <w:r w:rsidR="00D27C5A">
        <w:rPr>
          <w:rFonts w:ascii="Cambria" w:eastAsia="MS PGothic" w:hAnsi="Cambria" w:cs="Cambria" w:hint="eastAsia"/>
          <w:b/>
          <w:bCs/>
        </w:rPr>
        <w:t>️</w:t>
      </w:r>
      <w:r w:rsidR="00D27C5A">
        <w:rPr>
          <w:rFonts w:ascii="MS PGothic" w:eastAsia="MS PGothic" w:hAnsi="MS PGothic"/>
          <w:b/>
          <w:bCs/>
        </w:rPr>
        <w:t>”</w:t>
      </w:r>
      <w:r w:rsidR="00D27C5A">
        <w:rPr>
          <w:rFonts w:ascii="MS PGothic" w:eastAsia="MS PGothic" w:hAnsi="MS PGothic" w:hint="eastAsia"/>
          <w:b/>
          <w:bCs/>
        </w:rPr>
        <w:t>で</w:t>
      </w:r>
      <w:r w:rsidR="00A36B27" w:rsidRPr="00A36B27">
        <w:rPr>
          <w:rFonts w:ascii="MS PGothic" w:eastAsia="MS PGothic" w:hAnsi="MS PGothic" w:hint="eastAsia"/>
          <w:b/>
          <w:bCs/>
        </w:rPr>
        <w:t>チ</w:t>
      </w:r>
      <w:r w:rsidR="00A36B27" w:rsidRPr="00A36B27">
        <w:rPr>
          <w:rFonts w:ascii="MS PGothic" w:eastAsia="MS PGothic" w:hAnsi="MS PGothic"/>
          <w:b/>
          <w:bCs/>
        </w:rPr>
        <w:t>ェックを入れたうえで、</w:t>
      </w:r>
      <w:r w:rsidR="00D024FE" w:rsidRPr="006074E1">
        <w:rPr>
          <w:rFonts w:ascii="MS PGothic" w:eastAsia="MS PGothic" w:hAnsi="MS PGothic" w:hint="eastAsia"/>
          <w:b/>
          <w:bCs/>
        </w:rPr>
        <w:t>自筆署名し</w:t>
      </w:r>
      <w:r w:rsidR="008D31C5">
        <w:rPr>
          <w:rFonts w:ascii="MS PGothic" w:eastAsia="MS PGothic" w:hAnsi="MS PGothic" w:hint="eastAsia"/>
          <w:b/>
          <w:bCs/>
        </w:rPr>
        <w:t>、</w:t>
      </w:r>
      <w:r w:rsidR="008A5B4B" w:rsidRPr="006074E1">
        <w:rPr>
          <w:rFonts w:ascii="MS PGothic" w:eastAsia="MS PGothic" w:hAnsi="MS PGothic"/>
          <w:b/>
          <w:bCs/>
        </w:rPr>
        <w:t>倫理委員長に提出してください。</w:t>
      </w:r>
      <w:r>
        <w:rPr>
          <w:rFonts w:ascii="MS PGothic" w:eastAsia="MS PGothic" w:hAnsi="MS PGothic"/>
        </w:rPr>
        <w:t>】</w:t>
      </w:r>
    </w:p>
    <w:tbl>
      <w:tblPr>
        <w:tblStyle w:val="TableGrid"/>
        <w:tblW w:w="10910" w:type="dxa"/>
        <w:jc w:val="center"/>
        <w:tblLook w:val="04A0" w:firstRow="1" w:lastRow="0" w:firstColumn="1" w:lastColumn="0" w:noHBand="0" w:noVBand="1"/>
      </w:tblPr>
      <w:tblGrid>
        <w:gridCol w:w="516"/>
        <w:gridCol w:w="9118"/>
        <w:gridCol w:w="638"/>
        <w:gridCol w:w="638"/>
      </w:tblGrid>
      <w:tr w:rsidR="005057FB" w:rsidRPr="00F07E01" w14:paraId="0282DEFF" w14:textId="445F15D3" w:rsidTr="003E6AC3">
        <w:trPr>
          <w:trHeight w:val="397"/>
          <w:jc w:val="center"/>
        </w:trPr>
        <w:tc>
          <w:tcPr>
            <w:tcW w:w="516" w:type="dxa"/>
          </w:tcPr>
          <w:p w14:paraId="68693377" w14:textId="77777777" w:rsidR="005057FB" w:rsidRPr="006074E1" w:rsidRDefault="005057FB" w:rsidP="00D4184B">
            <w:pPr>
              <w:spacing w:line="360" w:lineRule="auto"/>
              <w:jc w:val="left"/>
              <w:rPr>
                <w:rFonts w:ascii="MS PGothic" w:eastAsia="MS PGothic" w:hAnsi="MS PGothic"/>
                <w:sz w:val="20"/>
                <w:szCs w:val="20"/>
              </w:rPr>
            </w:pPr>
          </w:p>
        </w:tc>
        <w:tc>
          <w:tcPr>
            <w:tcW w:w="9118" w:type="dxa"/>
          </w:tcPr>
          <w:p w14:paraId="5C3EE619" w14:textId="55FD7B94" w:rsidR="005057FB" w:rsidRPr="006074E1" w:rsidRDefault="00A73DA9" w:rsidP="00D4184B">
            <w:pPr>
              <w:spacing w:line="360" w:lineRule="auto"/>
              <w:jc w:val="left"/>
              <w:rPr>
                <w:rFonts w:ascii="MS PGothic" w:eastAsia="MS PGothic" w:hAnsi="MS PGothic"/>
                <w:sz w:val="20"/>
                <w:szCs w:val="20"/>
              </w:rPr>
            </w:pPr>
            <w:r>
              <w:rPr>
                <w:rFonts w:ascii="MS PGothic" w:eastAsia="MS PGothic" w:hAnsi="MS PGothic" w:hint="eastAsia"/>
                <w:noProof/>
                <w:sz w:val="20"/>
                <w:szCs w:val="20"/>
              </w:rPr>
              <mc:AlternateContent>
                <mc:Choice Requires="wps">
                  <w:drawing>
                    <wp:anchor distT="0" distB="0" distL="114300" distR="114300" simplePos="0" relativeHeight="251663360" behindDoc="0" locked="0" layoutInCell="1" allowOverlap="1" wp14:anchorId="787ACC2E" wp14:editId="44FACDB3">
                      <wp:simplePos x="0" y="0"/>
                      <wp:positionH relativeFrom="column">
                        <wp:posOffset>4060056</wp:posOffset>
                      </wp:positionH>
                      <wp:positionV relativeFrom="paragraph">
                        <wp:posOffset>290830</wp:posOffset>
                      </wp:positionV>
                      <wp:extent cx="1503680" cy="440690"/>
                      <wp:effectExtent l="0" t="12700" r="274320" b="16510"/>
                      <wp:wrapNone/>
                      <wp:docPr id="739377589" name="Rectangular Callout 4"/>
                      <wp:cNvGraphicFramePr/>
                      <a:graphic xmlns:a="http://schemas.openxmlformats.org/drawingml/2006/main">
                        <a:graphicData uri="http://schemas.microsoft.com/office/word/2010/wordprocessingShape">
                          <wps:wsp>
                            <wps:cNvSpPr/>
                            <wps:spPr>
                              <a:xfrm>
                                <a:off x="0" y="0"/>
                                <a:ext cx="1503680" cy="440690"/>
                              </a:xfrm>
                              <a:prstGeom prst="wedgeRectCallout">
                                <a:avLst>
                                  <a:gd name="adj1" fmla="val 66116"/>
                                  <a:gd name="adj2" fmla="val -48527"/>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D71F07" w14:textId="1EFF56C0" w:rsidR="00A73DA9" w:rsidRPr="00A73DA9" w:rsidRDefault="00A73DA9" w:rsidP="00A73DA9">
                                  <w:pPr>
                                    <w:jc w:val="center"/>
                                    <w:rPr>
                                      <w:b/>
                                      <w:bCs/>
                                      <w:color w:val="EE0000"/>
                                    </w:rPr>
                                  </w:pPr>
                                  <w:r w:rsidRPr="00A73DA9">
                                    <w:rPr>
                                      <w:rFonts w:hint="eastAsia"/>
                                      <w:b/>
                                      <w:bCs/>
                                      <w:color w:val="EE0000"/>
                                    </w:rPr>
                                    <w:t>チェック漏れに注意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7ACC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6" type="#_x0000_t61" style="position:absolute;margin-left:319.7pt;margin-top:22.9pt;width:118.4pt;height:34.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" adj="25081,318" fillcolor="#d9e2f3 [660]" strokecolor="#09101d [484]" strokeweight="1pt">
                      <v:textbox>
                        <w:txbxContent>
                          <w:p w14:paraId="0AD71F07" w14:textId="1EFF56C0" w:rsidR="00A73DA9" w:rsidRPr="00A73DA9" w:rsidRDefault="00A73DA9" w:rsidP="00A73DA9">
                            <w:pPr>
                              <w:jc w:val="center"/>
                              <w:rPr>
                                <w:b/>
                                <w:bCs/>
                                <w:color w:val="EE0000"/>
                              </w:rPr>
                            </w:pPr>
                            <w:r w:rsidRPr="00A73DA9">
                              <w:rPr>
                                <w:rFonts w:hint="eastAsia"/>
                                <w:b/>
                                <w:bCs/>
                                <w:color w:val="EE0000"/>
                              </w:rPr>
                              <w:t>チェック漏れに注意</w:t>
                            </w:r>
                          </w:p>
                        </w:txbxContent>
                      </v:textbox>
                    </v:shape>
                  </w:pict>
                </mc:Fallback>
              </mc:AlternateContent>
            </w:r>
            <w:r>
              <w:rPr>
                <w:rFonts w:ascii="MS PGothic" w:eastAsia="MS PGothic" w:hAnsi="MS PGothic" w:hint="eastAsia"/>
                <w:noProof/>
                <w:sz w:val="20"/>
                <w:szCs w:val="20"/>
              </w:rPr>
              <mc:AlternateContent>
                <mc:Choice Requires="wps">
                  <w:drawing>
                    <wp:anchor distT="0" distB="0" distL="114300" distR="114300" simplePos="0" relativeHeight="251662336" behindDoc="0" locked="0" layoutInCell="1" allowOverlap="1" wp14:anchorId="034118A7" wp14:editId="15910139">
                      <wp:simplePos x="0" y="0"/>
                      <wp:positionH relativeFrom="column">
                        <wp:posOffset>2459255</wp:posOffset>
                      </wp:positionH>
                      <wp:positionV relativeFrom="paragraph">
                        <wp:posOffset>26035</wp:posOffset>
                      </wp:positionV>
                      <wp:extent cx="1159042" cy="521335"/>
                      <wp:effectExtent l="406400" t="0" r="9525" b="12065"/>
                      <wp:wrapNone/>
                      <wp:docPr id="2146281089" name="Rectangular Callout 3"/>
                      <wp:cNvGraphicFramePr/>
                      <a:graphic xmlns:a="http://schemas.openxmlformats.org/drawingml/2006/main">
                        <a:graphicData uri="http://schemas.microsoft.com/office/word/2010/wordprocessingShape">
                          <wps:wsp>
                            <wps:cNvSpPr/>
                            <wps:spPr>
                              <a:xfrm>
                                <a:off x="0" y="0"/>
                                <a:ext cx="1159042" cy="521335"/>
                              </a:xfrm>
                              <a:prstGeom prst="wedgeRectCallout">
                                <a:avLst>
                                  <a:gd name="adj1" fmla="val -82416"/>
                                  <a:gd name="adj2" fmla="val -22120"/>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7FF0FA" w14:textId="1B50AB87" w:rsidR="00A73DA9" w:rsidRPr="00A73DA9" w:rsidRDefault="00A73DA9" w:rsidP="00A73DA9">
                                  <w:pPr>
                                    <w:jc w:val="center"/>
                                    <w:rPr>
                                      <w:b/>
                                      <w:bCs/>
                                      <w:color w:val="EE0000"/>
                                    </w:rPr>
                                  </w:pPr>
                                  <w:r w:rsidRPr="00A73DA9">
                                    <w:rPr>
                                      <w:rFonts w:hint="eastAsia"/>
                                      <w:b/>
                                      <w:bCs/>
                                      <w:color w:val="EE0000"/>
                                    </w:rPr>
                                    <w:t>記入漏れに注意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4118A7" id="Rectangular Callout 3" o:spid="_x0000_s1027" type="#_x0000_t61" style="position:absolute;margin-left:193.65pt;margin-top:2.05pt;width:91.25pt;height:4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" adj="-7002,6022" fillcolor="#d9e2f3 [660]" strokecolor="#09101d [484]" strokeweight="1pt">
                      <v:textbox>
                        <w:txbxContent>
                          <w:p w14:paraId="1D7FF0FA" w14:textId="1B50AB87" w:rsidR="00A73DA9" w:rsidRPr="00A73DA9" w:rsidRDefault="00A73DA9" w:rsidP="00A73DA9">
                            <w:pPr>
                              <w:jc w:val="center"/>
                              <w:rPr>
                                <w:b/>
                                <w:bCs/>
                                <w:color w:val="EE0000"/>
                              </w:rPr>
                            </w:pPr>
                            <w:r w:rsidRPr="00A73DA9">
                              <w:rPr>
                                <w:rFonts w:hint="eastAsia"/>
                                <w:b/>
                                <w:bCs/>
                                <w:color w:val="EE0000"/>
                              </w:rPr>
                              <w:t>記入漏れに注意</w:t>
                            </w:r>
                          </w:p>
                        </w:txbxContent>
                      </v:textbox>
                    </v:shape>
                  </w:pict>
                </mc:Fallback>
              </mc:AlternateContent>
            </w:r>
            <w:r w:rsidR="005057FB" w:rsidRPr="006074E1">
              <w:rPr>
                <w:rFonts w:ascii="MS PGothic" w:eastAsia="MS PGothic" w:hAnsi="MS PGothic" w:hint="eastAsia"/>
                <w:sz w:val="20"/>
                <w:szCs w:val="20"/>
              </w:rPr>
              <w:t>論題：</w:t>
            </w:r>
            <w:r w:rsidR="003A5065" w:rsidRPr="003A5065">
              <w:rPr>
                <w:rFonts w:ascii="MS PGothic" w:eastAsia="MS PGothic" w:hAnsi="MS PGothic" w:hint="eastAsia"/>
                <w:color w:val="EE0000"/>
                <w:sz w:val="20"/>
                <w:szCs w:val="20"/>
              </w:rPr>
              <w:t>原価計算の</w:t>
            </w:r>
            <w:r w:rsidR="003A5065" w:rsidRPr="003A5065">
              <w:rPr>
                <w:rFonts w:ascii="Apple Color Emoji" w:eastAsia="MS PGothic" w:hAnsi="Apple Color Emoji" w:cs="Apple Color Emoji" w:hint="eastAsia"/>
                <w:color w:val="EE0000"/>
                <w:sz w:val="20"/>
                <w:szCs w:val="20"/>
              </w:rPr>
              <w:t>○○に関する研究</w:t>
            </w:r>
          </w:p>
        </w:tc>
        <w:tc>
          <w:tcPr>
            <w:tcW w:w="638" w:type="dxa"/>
            <w:vAlign w:val="center"/>
          </w:tcPr>
          <w:p w14:paraId="740E2858" w14:textId="12295598" w:rsidR="005057FB" w:rsidRPr="003E6AC3" w:rsidRDefault="005057FB" w:rsidP="003E6AC3">
            <w:pPr>
              <w:spacing w:line="360" w:lineRule="auto"/>
              <w:jc w:val="center"/>
              <w:rPr>
                <w:rFonts w:ascii="MS PGothic" w:eastAsia="MS PGothic" w:hAnsi="MS PGothic"/>
                <w:sz w:val="15"/>
                <w:szCs w:val="15"/>
              </w:rPr>
            </w:pPr>
            <w:r w:rsidRPr="003E6AC3">
              <w:rPr>
                <w:rFonts w:ascii="MS PGothic" w:eastAsia="MS PGothic" w:hAnsi="MS PGothic" w:hint="eastAsia"/>
                <w:sz w:val="15"/>
                <w:szCs w:val="15"/>
              </w:rPr>
              <w:t>はい</w:t>
            </w:r>
          </w:p>
        </w:tc>
        <w:tc>
          <w:tcPr>
            <w:tcW w:w="638" w:type="dxa"/>
            <w:vAlign w:val="center"/>
          </w:tcPr>
          <w:p w14:paraId="698A87A6" w14:textId="1F14FF58" w:rsidR="005057FB" w:rsidRPr="003E6AC3" w:rsidRDefault="005057FB" w:rsidP="003E6AC3">
            <w:pPr>
              <w:spacing w:line="360" w:lineRule="auto"/>
              <w:jc w:val="center"/>
              <w:rPr>
                <w:rFonts w:ascii="MS PGothic" w:eastAsia="MS PGothic" w:hAnsi="MS PGothic"/>
                <w:sz w:val="15"/>
                <w:szCs w:val="15"/>
              </w:rPr>
            </w:pPr>
            <w:r w:rsidRPr="003E6AC3">
              <w:rPr>
                <w:rFonts w:ascii="MS PGothic" w:eastAsia="MS PGothic" w:hAnsi="MS PGothic" w:hint="eastAsia"/>
                <w:sz w:val="15"/>
                <w:szCs w:val="15"/>
              </w:rPr>
              <w:t>いいえ</w:t>
            </w:r>
          </w:p>
        </w:tc>
      </w:tr>
      <w:tr w:rsidR="005057FB" w:rsidRPr="00F07E01" w14:paraId="219BD632" w14:textId="77777777" w:rsidTr="003A5065">
        <w:trPr>
          <w:jc w:val="center"/>
        </w:trPr>
        <w:tc>
          <w:tcPr>
            <w:tcW w:w="516" w:type="dxa"/>
            <w:tcMar>
              <w:top w:w="28" w:type="dxa"/>
            </w:tcMar>
          </w:tcPr>
          <w:p w14:paraId="066D124F" w14:textId="1A89C148"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1</w:t>
            </w:r>
          </w:p>
        </w:tc>
        <w:tc>
          <w:tcPr>
            <w:tcW w:w="9118" w:type="dxa"/>
          </w:tcPr>
          <w:p w14:paraId="6813C02F" w14:textId="274A0C7A"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（倫理綱領）</w:t>
            </w:r>
          </w:p>
          <w:p w14:paraId="6671F26F" w14:textId="7777777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「日本原価計算研究学会倫理綱領」を遵守しています。</w:t>
            </w:r>
          </w:p>
          <w:p w14:paraId="21641D18" w14:textId="124E71D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（参照：</w:t>
            </w:r>
            <w:hyperlink r:id="rId6" w:history="1">
              <w:r w:rsidRPr="006074E1">
                <w:rPr>
                  <w:rStyle w:val="Hyperlink"/>
                  <w:rFonts w:ascii="MS PGothic" w:eastAsia="MS PGothic" w:hAnsi="MS PGothic"/>
                  <w:sz w:val="20"/>
                  <w:szCs w:val="20"/>
                </w:rPr>
                <w:t>http://www.jcaa-net.org/shokitei/倫理綱領2021.pdf</w:t>
              </w:r>
            </w:hyperlink>
            <w:r w:rsidRPr="006074E1">
              <w:rPr>
                <w:rFonts w:ascii="MS PGothic" w:eastAsia="MS PGothic" w:hAnsi="MS PGothic" w:hint="eastAsia"/>
                <w:sz w:val="20"/>
                <w:szCs w:val="20"/>
              </w:rPr>
              <w:t>）</w:t>
            </w:r>
          </w:p>
        </w:tc>
        <w:tc>
          <w:tcPr>
            <w:tcW w:w="638" w:type="dxa"/>
            <w:vAlign w:val="center"/>
          </w:tcPr>
          <w:p w14:paraId="37382DA6" w14:textId="1A4C05F6"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18BCE4A2" w14:textId="26E841FC"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4D09A2C3" w14:textId="77777777" w:rsidTr="003A5065">
        <w:trPr>
          <w:jc w:val="center"/>
        </w:trPr>
        <w:tc>
          <w:tcPr>
            <w:tcW w:w="516" w:type="dxa"/>
            <w:tcMar>
              <w:top w:w="28" w:type="dxa"/>
            </w:tcMar>
          </w:tcPr>
          <w:p w14:paraId="7275109B" w14:textId="4DAFFC87"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2</w:t>
            </w:r>
          </w:p>
        </w:tc>
        <w:tc>
          <w:tcPr>
            <w:tcW w:w="9118" w:type="dxa"/>
          </w:tcPr>
          <w:p w14:paraId="2308B431" w14:textId="5F9DF9CD"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（研究成果内容の確認）</w:t>
            </w:r>
            <w:r w:rsidRPr="006074E1">
              <w:rPr>
                <w:rFonts w:ascii="MS PGothic" w:eastAsia="MS PGothic" w:hAnsi="MS PGothic"/>
                <w:sz w:val="20"/>
                <w:szCs w:val="20"/>
              </w:rPr>
              <w:t xml:space="preserve"> </w:t>
            </w:r>
            <w:r w:rsidRPr="006074E1">
              <w:rPr>
                <w:rFonts w:ascii="MS PGothic" w:eastAsia="MS PGothic" w:hAnsi="MS PGothic" w:hint="eastAsia"/>
                <w:b/>
                <w:bCs/>
                <w:sz w:val="20"/>
                <w:szCs w:val="20"/>
              </w:rPr>
              <w:t>※招待</w:t>
            </w:r>
            <w:r w:rsidR="005057FB" w:rsidRPr="006074E1">
              <w:rPr>
                <w:rFonts w:ascii="MS PGothic" w:eastAsia="MS PGothic" w:hAnsi="MS PGothic"/>
                <w:b/>
                <w:bCs/>
                <w:sz w:val="20"/>
                <w:szCs w:val="20"/>
              </w:rPr>
              <w:t>/</w:t>
            </w:r>
            <w:r w:rsidRPr="006074E1">
              <w:rPr>
                <w:rFonts w:ascii="MS PGothic" w:eastAsia="MS PGothic" w:hAnsi="MS PGothic" w:hint="eastAsia"/>
                <w:b/>
                <w:bCs/>
                <w:sz w:val="20"/>
                <w:szCs w:val="20"/>
              </w:rPr>
              <w:t>依頼による論文</w:t>
            </w:r>
            <w:r w:rsidRPr="006074E1">
              <w:rPr>
                <w:rFonts w:ascii="MS PGothic" w:eastAsia="MS PGothic" w:hAnsi="MS PGothic"/>
                <w:b/>
                <w:bCs/>
                <w:sz w:val="20"/>
                <w:szCs w:val="20"/>
              </w:rPr>
              <w:t>/報告の場合には、本項目のチェックは不要です。</w:t>
            </w:r>
          </w:p>
          <w:p w14:paraId="100AFF5A" w14:textId="4A85059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研究内容および研究成果について十分に検討したうえで、論文投稿または研究報告の申込みをしています。共同研究の場合（著者が連名の場合）は、共同研究者全員からの校閲を受け、承認を得ました。</w:t>
            </w:r>
          </w:p>
        </w:tc>
        <w:tc>
          <w:tcPr>
            <w:tcW w:w="638" w:type="dxa"/>
            <w:vAlign w:val="center"/>
          </w:tcPr>
          <w:p w14:paraId="78302A30" w14:textId="196B5BA6"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10F2C8AF" w14:textId="013C0FA0"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7D392DD5" w14:textId="77777777" w:rsidTr="003A5065">
        <w:trPr>
          <w:jc w:val="center"/>
        </w:trPr>
        <w:tc>
          <w:tcPr>
            <w:tcW w:w="516" w:type="dxa"/>
            <w:tcMar>
              <w:top w:w="28" w:type="dxa"/>
            </w:tcMar>
          </w:tcPr>
          <w:p w14:paraId="05B5EDBB" w14:textId="7DB046F4"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3</w:t>
            </w:r>
          </w:p>
        </w:tc>
        <w:tc>
          <w:tcPr>
            <w:tcW w:w="9118" w:type="dxa"/>
          </w:tcPr>
          <w:p w14:paraId="203E8C05" w14:textId="7777777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（個人情報の保護）</w:t>
            </w:r>
          </w:p>
          <w:p w14:paraId="2F6DDF13" w14:textId="4BCFA041"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データ収集や処理など、情報提供者および研究協力者の人格とプライバシーに十分配慮しています。</w:t>
            </w:r>
          </w:p>
        </w:tc>
        <w:tc>
          <w:tcPr>
            <w:tcW w:w="638" w:type="dxa"/>
            <w:vAlign w:val="center"/>
          </w:tcPr>
          <w:p w14:paraId="33CAD555" w14:textId="56D3E0FE"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2513A1F6" w14:textId="6ACF7510"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3408287F" w14:textId="77777777" w:rsidTr="003A5065">
        <w:trPr>
          <w:jc w:val="center"/>
        </w:trPr>
        <w:tc>
          <w:tcPr>
            <w:tcW w:w="516" w:type="dxa"/>
            <w:tcMar>
              <w:top w:w="28" w:type="dxa"/>
            </w:tcMar>
          </w:tcPr>
          <w:p w14:paraId="15A051EC" w14:textId="6E9EF028"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4</w:t>
            </w:r>
          </w:p>
        </w:tc>
        <w:tc>
          <w:tcPr>
            <w:tcW w:w="9118" w:type="dxa"/>
          </w:tcPr>
          <w:p w14:paraId="46783AF8" w14:textId="683E8084"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（インフォームド・コンセント）</w:t>
            </w:r>
          </w:p>
          <w:p w14:paraId="427382DB" w14:textId="179FEE83"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研究対象者・研究対象企業等に対して、研究内容および研究成果の公表等について説明し、承諾を得ています。また、研究への参加によって、関係者に不利益や負担が生じないよう配慮しています。</w:t>
            </w:r>
          </w:p>
        </w:tc>
        <w:tc>
          <w:tcPr>
            <w:tcW w:w="638" w:type="dxa"/>
            <w:vAlign w:val="center"/>
          </w:tcPr>
          <w:p w14:paraId="13C724B1" w14:textId="6EF56295"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646FE745" w14:textId="0766F4B9"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68BAC518" w14:textId="77777777" w:rsidTr="003A5065">
        <w:trPr>
          <w:jc w:val="center"/>
        </w:trPr>
        <w:tc>
          <w:tcPr>
            <w:tcW w:w="516" w:type="dxa"/>
            <w:tcMar>
              <w:top w:w="28" w:type="dxa"/>
            </w:tcMar>
          </w:tcPr>
          <w:p w14:paraId="38064F3A" w14:textId="62700F90"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5</w:t>
            </w:r>
          </w:p>
        </w:tc>
        <w:tc>
          <w:tcPr>
            <w:tcW w:w="9118" w:type="dxa"/>
          </w:tcPr>
          <w:p w14:paraId="39D98320" w14:textId="7777777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（オーサーシップおよびクレジット）</w:t>
            </w:r>
          </w:p>
          <w:p w14:paraId="651A3BA9" w14:textId="1C5EC7EA"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オーサーシップおよびクレジット（著者名の順序を含む）は、研究内容および研究成果に対する貢献度を適切に反映しています。（参照：</w:t>
            </w:r>
            <w:hyperlink r:id="rId7" w:history="1">
              <w:r w:rsidRPr="006074E1">
                <w:rPr>
                  <w:rStyle w:val="Hyperlink"/>
                  <w:rFonts w:ascii="MS PGothic" w:eastAsia="MS PGothic" w:hAnsi="MS PGothic"/>
                  <w:sz w:val="20"/>
                  <w:szCs w:val="20"/>
                </w:rPr>
                <w:t>https://www.jsps.go.jp/j-kousei/data/rinri.pdf</w:t>
              </w:r>
            </w:hyperlink>
            <w:r w:rsidRPr="006074E1">
              <w:rPr>
                <w:rFonts w:ascii="MS PGothic" w:eastAsia="MS PGothic" w:hAnsi="MS PGothic" w:hint="eastAsia"/>
                <w:sz w:val="20"/>
                <w:szCs w:val="20"/>
              </w:rPr>
              <w:t>、</w:t>
            </w:r>
            <w:r w:rsidRPr="006074E1">
              <w:rPr>
                <w:rFonts w:ascii="MS PGothic" w:eastAsia="MS PGothic" w:hAnsi="MS PGothic"/>
                <w:sz w:val="20"/>
                <w:szCs w:val="20"/>
              </w:rPr>
              <w:t>63-69</w:t>
            </w:r>
            <w:r w:rsidRPr="006074E1">
              <w:rPr>
                <w:rFonts w:ascii="MS PGothic" w:eastAsia="MS PGothic" w:hAnsi="MS PGothic" w:hint="eastAsia"/>
                <w:sz w:val="20"/>
                <w:szCs w:val="20"/>
              </w:rPr>
              <w:t>頁</w:t>
            </w:r>
            <w:r w:rsidRPr="006074E1">
              <w:rPr>
                <w:rFonts w:ascii="MS PGothic" w:eastAsia="MS PGothic" w:hAnsi="MS PGothic"/>
                <w:sz w:val="20"/>
                <w:szCs w:val="20"/>
              </w:rPr>
              <w:t>)</w:t>
            </w:r>
          </w:p>
        </w:tc>
        <w:tc>
          <w:tcPr>
            <w:tcW w:w="638" w:type="dxa"/>
            <w:vAlign w:val="center"/>
          </w:tcPr>
          <w:p w14:paraId="35734A16" w14:textId="2E28D162"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3A6FA932" w14:textId="59D758B7"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474EDF5E" w14:textId="77777777" w:rsidTr="003A5065">
        <w:trPr>
          <w:jc w:val="center"/>
        </w:trPr>
        <w:tc>
          <w:tcPr>
            <w:tcW w:w="516" w:type="dxa"/>
            <w:tcMar>
              <w:top w:w="28" w:type="dxa"/>
            </w:tcMar>
          </w:tcPr>
          <w:p w14:paraId="60281311" w14:textId="0011E9D9"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6</w:t>
            </w:r>
          </w:p>
        </w:tc>
        <w:tc>
          <w:tcPr>
            <w:tcW w:w="9118" w:type="dxa"/>
          </w:tcPr>
          <w:p w14:paraId="068BC058" w14:textId="4840F95D"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（二重投稿の禁止）</w:t>
            </w:r>
          </w:p>
          <w:p w14:paraId="7EDDBA75" w14:textId="3DC5B6C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研究成果の一部又は全部の内容は、著者自身によるオリジナルの研究成果であり、他のどこにも投稿又は公開されていません（他機関の学会報告用ペーパーや、ワーキングペーパーは除きます）。</w:t>
            </w:r>
          </w:p>
          <w:p w14:paraId="7C705BD9" w14:textId="673AFBA4" w:rsidR="00EE47C3" w:rsidRPr="006074E1" w:rsidRDefault="00EE47C3" w:rsidP="000B6925">
            <w:pPr>
              <w:widowControl/>
              <w:snapToGrid w:val="0"/>
              <w:spacing w:line="312" w:lineRule="auto"/>
              <w:jc w:val="left"/>
              <w:rPr>
                <w:rFonts w:ascii="MS PGothic" w:eastAsia="MS PGothic" w:hAnsi="MS PGothic"/>
                <w:sz w:val="20"/>
                <w:szCs w:val="20"/>
              </w:rPr>
            </w:pPr>
            <w:r w:rsidRPr="006074E1">
              <w:rPr>
                <w:rFonts w:ascii="MS PGothic" w:eastAsia="MS PGothic" w:hAnsi="MS PGothic" w:hint="eastAsia"/>
                <w:sz w:val="20"/>
                <w:szCs w:val="20"/>
              </w:rPr>
              <w:t>また、論文投稿する場合には、編集プロセスが完了するまで、論文を他のどこにも投稿しません。</w:t>
            </w:r>
          </w:p>
        </w:tc>
        <w:tc>
          <w:tcPr>
            <w:tcW w:w="638" w:type="dxa"/>
            <w:vAlign w:val="center"/>
          </w:tcPr>
          <w:p w14:paraId="1CAFF618" w14:textId="2313156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7D808A84" w14:textId="22EDED29"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0F97F61C" w14:textId="77777777" w:rsidTr="003A5065">
        <w:trPr>
          <w:jc w:val="center"/>
        </w:trPr>
        <w:tc>
          <w:tcPr>
            <w:tcW w:w="516" w:type="dxa"/>
            <w:tcMar>
              <w:top w:w="28" w:type="dxa"/>
            </w:tcMar>
          </w:tcPr>
          <w:p w14:paraId="37D9A768" w14:textId="79825AE8"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7</w:t>
            </w:r>
          </w:p>
        </w:tc>
        <w:tc>
          <w:tcPr>
            <w:tcW w:w="9118" w:type="dxa"/>
          </w:tcPr>
          <w:p w14:paraId="20B42507"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（データの適切な保管）</w:t>
            </w:r>
          </w:p>
          <w:p w14:paraId="33F821E4" w14:textId="3F226F62" w:rsidR="00EE47C3" w:rsidRPr="006074E1" w:rsidRDefault="00EE47C3" w:rsidP="00D024FE">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研究活動を通じて得られたデータ・資料・調査分析結果などを、一定期間保存するなど適切に管理しており、必要に応じて開示する準備が整っています。</w:t>
            </w:r>
          </w:p>
        </w:tc>
        <w:tc>
          <w:tcPr>
            <w:tcW w:w="638" w:type="dxa"/>
            <w:vAlign w:val="center"/>
          </w:tcPr>
          <w:p w14:paraId="55614293" w14:textId="40C3417F" w:rsidR="00EE47C3" w:rsidRPr="003E6AC3" w:rsidRDefault="00EE47C3" w:rsidP="00A73DA9">
            <w:pPr>
              <w:snapToGrid w:val="0"/>
              <w:spacing w:line="312" w:lineRule="auto"/>
              <w:rPr>
                <w:rFonts w:ascii="MS PGothic" w:eastAsia="MS PGothic" w:hAnsi="MS PGothic"/>
                <w:sz w:val="15"/>
                <w:szCs w:val="15"/>
              </w:rPr>
            </w:pPr>
          </w:p>
        </w:tc>
        <w:tc>
          <w:tcPr>
            <w:tcW w:w="638" w:type="dxa"/>
            <w:vAlign w:val="center"/>
          </w:tcPr>
          <w:p w14:paraId="5138EAE3" w14:textId="2580B30A"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79CABC6B" w14:textId="77777777" w:rsidTr="003A5065">
        <w:trPr>
          <w:jc w:val="center"/>
        </w:trPr>
        <w:tc>
          <w:tcPr>
            <w:tcW w:w="516" w:type="dxa"/>
            <w:tcMar>
              <w:top w:w="28" w:type="dxa"/>
            </w:tcMar>
          </w:tcPr>
          <w:p w14:paraId="37DBE4E7" w14:textId="2717E057"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8</w:t>
            </w:r>
          </w:p>
        </w:tc>
        <w:tc>
          <w:tcPr>
            <w:tcW w:w="9118" w:type="dxa"/>
          </w:tcPr>
          <w:p w14:paraId="7D4DE05C"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（データ捏造、改ざん、及び盗用の禁止・１）</w:t>
            </w:r>
          </w:p>
          <w:p w14:paraId="2FA523DB"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研究資料・機器・過程・統計解析の方法を変更する等の不適切な操作は行っていません。</w:t>
            </w:r>
          </w:p>
          <w:p w14:paraId="09E93DE6" w14:textId="2EE898A6" w:rsidR="00EE47C3" w:rsidRPr="006074E1"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また、データ・資料・研究活動によって得られた結果は、真正なものに間違いありません。</w:t>
            </w:r>
          </w:p>
        </w:tc>
        <w:tc>
          <w:tcPr>
            <w:tcW w:w="638" w:type="dxa"/>
            <w:vAlign w:val="center"/>
          </w:tcPr>
          <w:p w14:paraId="3B0A9681" w14:textId="52B339F5"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53F85B13" w14:textId="0F43E73C"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213D7B61" w14:textId="77777777" w:rsidTr="003A5065">
        <w:trPr>
          <w:jc w:val="center"/>
        </w:trPr>
        <w:tc>
          <w:tcPr>
            <w:tcW w:w="516" w:type="dxa"/>
            <w:tcMar>
              <w:top w:w="28" w:type="dxa"/>
            </w:tcMar>
          </w:tcPr>
          <w:p w14:paraId="71AB50E0" w14:textId="2C34EC73"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9</w:t>
            </w:r>
          </w:p>
        </w:tc>
        <w:tc>
          <w:tcPr>
            <w:tcW w:w="9118" w:type="dxa"/>
          </w:tcPr>
          <w:p w14:paraId="4BBF2185"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（データ捏造、改ざん、及び盗用の禁止・２）</w:t>
            </w:r>
          </w:p>
          <w:p w14:paraId="544A92E4" w14:textId="79C96E4D" w:rsidR="00EE47C3" w:rsidRPr="006074E1"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他者のアイディア、作成したプログラム、データ、研究結果、又は用語を参照する場合、</w:t>
            </w:r>
            <w:r w:rsidRPr="00130586">
              <w:rPr>
                <w:rFonts w:ascii="MS PGothic" w:eastAsia="MS PGothic" w:hAnsi="MS PGothic"/>
                <w:sz w:val="20"/>
                <w:szCs w:val="20"/>
              </w:rPr>
              <w:t>図表や本文</w:t>
            </w:r>
            <w:r w:rsidRPr="00130586">
              <w:rPr>
                <w:rFonts w:ascii="MS PGothic" w:eastAsia="MS PGothic" w:hAnsi="MS PGothic" w:hint="eastAsia"/>
                <w:sz w:val="20"/>
                <w:szCs w:val="20"/>
              </w:rPr>
              <w:t>の一部又は全部</w:t>
            </w:r>
            <w:r w:rsidRPr="00130586">
              <w:rPr>
                <w:rFonts w:ascii="MS PGothic" w:eastAsia="MS PGothic" w:hAnsi="MS PGothic"/>
                <w:sz w:val="20"/>
                <w:szCs w:val="20"/>
              </w:rPr>
              <w:t>を引用する場合</w:t>
            </w:r>
            <w:r w:rsidRPr="00130586">
              <w:rPr>
                <w:rFonts w:ascii="MS PGothic" w:eastAsia="MS PGothic" w:hAnsi="MS PGothic" w:hint="eastAsia"/>
                <w:sz w:val="20"/>
                <w:szCs w:val="20"/>
              </w:rPr>
              <w:t>には</w:t>
            </w:r>
            <w:r w:rsidRPr="00130586">
              <w:rPr>
                <w:rFonts w:ascii="MS PGothic" w:eastAsia="MS PGothic" w:hAnsi="MS PGothic"/>
                <w:sz w:val="20"/>
                <w:szCs w:val="20"/>
              </w:rPr>
              <w:t>、</w:t>
            </w:r>
            <w:r w:rsidRPr="00130586">
              <w:rPr>
                <w:rFonts w:ascii="MS PGothic" w:eastAsia="MS PGothic" w:hAnsi="MS PGothic" w:hint="eastAsia"/>
                <w:sz w:val="20"/>
                <w:szCs w:val="20"/>
              </w:rPr>
              <w:t>知的財産権・</w:t>
            </w:r>
            <w:r w:rsidRPr="00130586">
              <w:rPr>
                <w:rFonts w:ascii="MS PGothic" w:eastAsia="MS PGothic" w:hAnsi="MS PGothic"/>
                <w:sz w:val="20"/>
                <w:szCs w:val="20"/>
              </w:rPr>
              <w:t>著作権に配慮し出典を明示しています</w:t>
            </w:r>
            <w:r w:rsidRPr="00130586">
              <w:rPr>
                <w:rFonts w:ascii="MS PGothic" w:eastAsia="MS PGothic" w:hAnsi="MS PGothic" w:hint="eastAsia"/>
                <w:sz w:val="20"/>
                <w:szCs w:val="20"/>
              </w:rPr>
              <w:t>。</w:t>
            </w:r>
          </w:p>
        </w:tc>
        <w:tc>
          <w:tcPr>
            <w:tcW w:w="638" w:type="dxa"/>
            <w:vAlign w:val="center"/>
          </w:tcPr>
          <w:p w14:paraId="51951441"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4BF215DC" w14:textId="203CA510"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6A5F75A7" w14:textId="77777777" w:rsidTr="003A5065">
        <w:trPr>
          <w:jc w:val="center"/>
        </w:trPr>
        <w:tc>
          <w:tcPr>
            <w:tcW w:w="516" w:type="dxa"/>
            <w:tcMar>
              <w:top w:w="28" w:type="dxa"/>
            </w:tcMar>
          </w:tcPr>
          <w:p w14:paraId="3EE5A603" w14:textId="4944DABA"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10</w:t>
            </w:r>
          </w:p>
        </w:tc>
        <w:tc>
          <w:tcPr>
            <w:tcW w:w="9118" w:type="dxa"/>
          </w:tcPr>
          <w:p w14:paraId="093204D5" w14:textId="417486FF"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w:t>
            </w:r>
            <w:r>
              <w:rPr>
                <w:rFonts w:ascii="MS PGothic" w:eastAsia="MS PGothic" w:hAnsi="MS PGothic" w:hint="eastAsia"/>
                <w:sz w:val="20"/>
                <w:szCs w:val="20"/>
              </w:rPr>
              <w:t>自己盗用の禁止</w:t>
            </w:r>
            <w:r w:rsidRPr="00130586">
              <w:rPr>
                <w:rFonts w:ascii="MS PGothic" w:eastAsia="MS PGothic" w:hAnsi="MS PGothic" w:hint="eastAsia"/>
                <w:sz w:val="20"/>
                <w:szCs w:val="20"/>
              </w:rPr>
              <w:t>）</w:t>
            </w:r>
          </w:p>
          <w:p w14:paraId="0B1EAA11" w14:textId="2E6BC718" w:rsidR="00EE47C3" w:rsidRPr="006074E1" w:rsidRDefault="00A73DA9" w:rsidP="00954A4D">
            <w:pPr>
              <w:snapToGrid w:val="0"/>
              <w:spacing w:line="312" w:lineRule="auto"/>
              <w:rPr>
                <w:rFonts w:ascii="MS PGothic" w:eastAsia="MS PGothic" w:hAnsi="MS PGothic"/>
                <w:sz w:val="20"/>
                <w:szCs w:val="20"/>
              </w:rPr>
            </w:pPr>
            <w:r>
              <w:rPr>
                <w:rFonts w:ascii="MS UI Gothic" w:eastAsia="MS UI Gothic" w:hAnsi="MS UI Gothic" w:hint="eastAsia"/>
                <w:noProof/>
                <w:sz w:val="20"/>
                <w:szCs w:val="20"/>
              </w:rPr>
              <mc:AlternateContent>
                <mc:Choice Requires="wps">
                  <w:drawing>
                    <wp:anchor distT="0" distB="0" distL="114300" distR="114300" simplePos="0" relativeHeight="251661312" behindDoc="0" locked="0" layoutInCell="1" allowOverlap="1" wp14:anchorId="67FA2A1A" wp14:editId="04EB49BF">
                      <wp:simplePos x="0" y="0"/>
                      <wp:positionH relativeFrom="column">
                        <wp:posOffset>4066540</wp:posOffset>
                      </wp:positionH>
                      <wp:positionV relativeFrom="paragraph">
                        <wp:posOffset>344371</wp:posOffset>
                      </wp:positionV>
                      <wp:extent cx="1419225" cy="697230"/>
                      <wp:effectExtent l="228600" t="0" r="15875" b="839470"/>
                      <wp:wrapNone/>
                      <wp:docPr id="1032488312" name="Rectangular Callout 2"/>
                      <wp:cNvGraphicFramePr/>
                      <a:graphic xmlns:a="http://schemas.openxmlformats.org/drawingml/2006/main">
                        <a:graphicData uri="http://schemas.microsoft.com/office/word/2010/wordprocessingShape">
                          <wps:wsp>
                            <wps:cNvSpPr/>
                            <wps:spPr>
                              <a:xfrm>
                                <a:off x="0" y="0"/>
                                <a:ext cx="1419225" cy="697230"/>
                              </a:xfrm>
                              <a:prstGeom prst="wedgeRectCallout">
                                <a:avLst>
                                  <a:gd name="adj1" fmla="val -64351"/>
                                  <a:gd name="adj2" fmla="val 163737"/>
                                </a:avLst>
                              </a:prstGeom>
                              <a:solidFill>
                                <a:schemeClr val="accent1">
                                  <a:lumMod val="20000"/>
                                  <a:lumOff val="80000"/>
                                </a:schemeClr>
                              </a:solidFill>
                            </wps:spPr>
                            <wps:style>
                              <a:lnRef idx="2">
                                <a:schemeClr val="accent5">
                                  <a:shade val="15000"/>
                                </a:schemeClr>
                              </a:lnRef>
                              <a:fillRef idx="1">
                                <a:schemeClr val="accent5"/>
                              </a:fillRef>
                              <a:effectRef idx="0">
                                <a:schemeClr val="accent5"/>
                              </a:effectRef>
                              <a:fontRef idx="minor">
                                <a:schemeClr val="lt1"/>
                              </a:fontRef>
                            </wps:style>
                            <wps:txbx>
                              <w:txbxContent>
                                <w:p w14:paraId="2F457D3E" w14:textId="77777777" w:rsidR="00A73DA9" w:rsidRPr="00A73DA9" w:rsidRDefault="00A73DA9" w:rsidP="00A73DA9">
                                  <w:pPr>
                                    <w:jc w:val="center"/>
                                    <w:rPr>
                                      <w:b/>
                                      <w:bCs/>
                                      <w:color w:val="EE0000"/>
                                    </w:rPr>
                                  </w:pPr>
                                  <w:r w:rsidRPr="00A73DA9">
                                    <w:rPr>
                                      <w:rFonts w:hint="eastAsia"/>
                                      <w:b/>
                                      <w:bCs/>
                                      <w:color w:val="EE0000"/>
                                    </w:rPr>
                                    <w:t>自筆署名です。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A2A1A" id="Rectangular Callout 2" o:spid="_x0000_s1028" type="#_x0000_t61" style="position:absolute;left:0;text-align:left;margin-left:320.2pt;margin-top:27.1pt;width:111.75pt;height:5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" adj="-3100,46167" fillcolor="#d9e2f3 [660]" strokecolor="#091723 [488]" strokeweight="1pt">
                      <v:textbox>
                        <w:txbxContent>
                          <w:p w14:paraId="2F457D3E" w14:textId="77777777" w:rsidR="00A73DA9" w:rsidRPr="00A73DA9" w:rsidRDefault="00A73DA9" w:rsidP="00A73DA9">
                            <w:pPr>
                              <w:jc w:val="center"/>
                              <w:rPr>
                                <w:rFonts w:hint="eastAsia"/>
                                <w:b/>
                                <w:bCs/>
                                <w:color w:val="EE0000"/>
                              </w:rPr>
                            </w:pPr>
                            <w:r w:rsidRPr="00A73DA9">
                              <w:rPr>
                                <w:rFonts w:hint="eastAsia"/>
                                <w:b/>
                                <w:bCs/>
                                <w:color w:val="EE0000"/>
                              </w:rPr>
                              <w:t>自筆署名です。</w:t>
                            </w:r>
                          </w:p>
                        </w:txbxContent>
                      </v:textbox>
                    </v:shape>
                  </w:pict>
                </mc:Fallback>
              </mc:AlternateContent>
            </w:r>
            <w:r w:rsidR="00EE47C3" w:rsidRPr="00130586">
              <w:rPr>
                <w:rFonts w:ascii="MS PGothic" w:eastAsia="MS PGothic" w:hAnsi="MS PGothic" w:hint="eastAsia"/>
                <w:sz w:val="20"/>
                <w:szCs w:val="20"/>
              </w:rPr>
              <w:t>著者がこれまでに公表した研究成果（図表を含む）を引用・参照する場合には，適切に引用元（出所）を明示しています。</w:t>
            </w:r>
          </w:p>
        </w:tc>
        <w:tc>
          <w:tcPr>
            <w:tcW w:w="638" w:type="dxa"/>
            <w:vAlign w:val="center"/>
          </w:tcPr>
          <w:p w14:paraId="563D466F"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326F1403" w14:textId="5F36D95A"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4BF7A98F" w14:textId="77777777" w:rsidTr="00A73DA9">
        <w:trPr>
          <w:trHeight w:val="33"/>
          <w:jc w:val="center"/>
        </w:trPr>
        <w:tc>
          <w:tcPr>
            <w:tcW w:w="516" w:type="dxa"/>
            <w:tcMar>
              <w:top w:w="28" w:type="dxa"/>
            </w:tcMar>
          </w:tcPr>
          <w:p w14:paraId="670E28CE" w14:textId="238D9F7D" w:rsidR="00EE47C3" w:rsidRPr="009645F8" w:rsidRDefault="00EE47C3" w:rsidP="00954A4D">
            <w:pPr>
              <w:snapToGrid w:val="0"/>
              <w:spacing w:line="312" w:lineRule="auto"/>
              <w:jc w:val="center"/>
              <w:rPr>
                <w:rFonts w:ascii="MS PGothic" w:eastAsia="MS PGothic" w:hAnsi="MS PGothic"/>
                <w:sz w:val="20"/>
                <w:szCs w:val="20"/>
              </w:rPr>
            </w:pPr>
            <w:r>
              <w:rPr>
                <w:rFonts w:ascii="MS PGothic" w:eastAsia="MS PGothic" w:hAnsi="MS PGothic" w:hint="eastAsia"/>
                <w:sz w:val="20"/>
                <w:szCs w:val="20"/>
              </w:rPr>
              <w:t>11</w:t>
            </w:r>
          </w:p>
        </w:tc>
        <w:tc>
          <w:tcPr>
            <w:tcW w:w="9118" w:type="dxa"/>
          </w:tcPr>
          <w:p w14:paraId="15571657" w14:textId="35883BC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（差別的表現の回避）</w:t>
            </w:r>
          </w:p>
          <w:p w14:paraId="254056B5" w14:textId="0FEF7884" w:rsidR="00EE47C3" w:rsidRPr="009645F8"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人権を尊重し、不適切あるいは差別的な用語や表現は使用していません。</w:t>
            </w:r>
          </w:p>
        </w:tc>
        <w:tc>
          <w:tcPr>
            <w:tcW w:w="638" w:type="dxa"/>
            <w:vAlign w:val="center"/>
          </w:tcPr>
          <w:p w14:paraId="01F55F31"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304B1880" w14:textId="07C3EA04"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72D77A70" w14:textId="77777777" w:rsidTr="003A5065">
        <w:trPr>
          <w:jc w:val="center"/>
        </w:trPr>
        <w:tc>
          <w:tcPr>
            <w:tcW w:w="516" w:type="dxa"/>
            <w:tcMar>
              <w:top w:w="28" w:type="dxa"/>
            </w:tcMar>
          </w:tcPr>
          <w:p w14:paraId="63BA088F" w14:textId="4111F0C7"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1</w:t>
            </w:r>
            <w:r>
              <w:rPr>
                <w:rFonts w:ascii="MS PGothic" w:eastAsia="MS PGothic" w:hAnsi="MS PGothic" w:hint="eastAsia"/>
                <w:sz w:val="20"/>
                <w:szCs w:val="20"/>
              </w:rPr>
              <w:t>2</w:t>
            </w:r>
          </w:p>
        </w:tc>
        <w:tc>
          <w:tcPr>
            <w:tcW w:w="9118" w:type="dxa"/>
          </w:tcPr>
          <w:p w14:paraId="6DA760F5" w14:textId="5550B773" w:rsidR="00EE47C3" w:rsidRPr="00130586" w:rsidRDefault="00EE47C3" w:rsidP="00954A4D">
            <w:pPr>
              <w:snapToGrid w:val="0"/>
              <w:spacing w:line="312" w:lineRule="auto"/>
              <w:rPr>
                <w:rFonts w:ascii="MS UI Gothic" w:eastAsia="MS UI Gothic" w:hAnsi="MS UI Gothic"/>
                <w:sz w:val="20"/>
                <w:szCs w:val="20"/>
              </w:rPr>
            </w:pPr>
            <w:r w:rsidRPr="00130586">
              <w:rPr>
                <w:rFonts w:ascii="MS UI Gothic" w:eastAsia="MS UI Gothic" w:hAnsi="MS UI Gothic" w:hint="eastAsia"/>
                <w:sz w:val="20"/>
                <w:szCs w:val="20"/>
              </w:rPr>
              <w:t>（利益相反への対応・研究助成等の取り扱い）</w:t>
            </w:r>
          </w:p>
          <w:p w14:paraId="72E73149" w14:textId="0D2CFDE4" w:rsidR="00EE47C3" w:rsidRPr="006074E1" w:rsidRDefault="00EE47C3" w:rsidP="00954A4D">
            <w:pPr>
              <w:snapToGrid w:val="0"/>
              <w:spacing w:line="312" w:lineRule="auto"/>
              <w:rPr>
                <w:rFonts w:ascii="MS PGothic" w:eastAsia="MS PGothic" w:hAnsi="MS PGothic"/>
                <w:sz w:val="20"/>
                <w:szCs w:val="20"/>
              </w:rPr>
            </w:pPr>
            <w:r w:rsidRPr="00130586">
              <w:rPr>
                <w:rFonts w:ascii="MS UI Gothic" w:eastAsia="MS UI Gothic" w:hAnsi="MS UI Gothic" w:hint="eastAsia"/>
                <w:sz w:val="20"/>
                <w:szCs w:val="20"/>
              </w:rPr>
              <w:t>利益相反が生じる可能性について検討した上で適切に対応しています。また、研究費等の助成を受けている場合には、その旨を謝辞に記載する予定です。（</w:t>
            </w:r>
            <w:r w:rsidRPr="00F07E01">
              <w:rPr>
                <w:rFonts w:ascii="MS UI Gothic" w:eastAsia="MS UI Gothic" w:hAnsi="MS UI Gothic" w:hint="eastAsia"/>
                <w:sz w:val="20"/>
                <w:szCs w:val="20"/>
              </w:rPr>
              <w:t>参照：</w:t>
            </w:r>
            <w:hyperlink r:id="rId8" w:history="1">
              <w:r w:rsidRPr="00F07E01">
                <w:rPr>
                  <w:rStyle w:val="Hyperlink"/>
                  <w:rFonts w:ascii="MS UI Gothic" w:eastAsia="MS UI Gothic" w:hAnsi="MS UI Gothic"/>
                  <w:sz w:val="20"/>
                  <w:szCs w:val="20"/>
                </w:rPr>
                <w:t>https://www.jsps.go.jp/j-kousei/data/rinri.pdf</w:t>
              </w:r>
            </w:hyperlink>
            <w:r w:rsidRPr="00F07E01">
              <w:rPr>
                <w:rFonts w:ascii="MS UI Gothic" w:eastAsia="MS UI Gothic" w:hAnsi="MS UI Gothic" w:hint="eastAsia"/>
                <w:sz w:val="20"/>
                <w:szCs w:val="20"/>
              </w:rPr>
              <w:t>、</w:t>
            </w:r>
            <w:r w:rsidRPr="00F07E01">
              <w:rPr>
                <w:rFonts w:ascii="MS UI Gothic" w:eastAsia="MS UI Gothic" w:hAnsi="MS UI Gothic"/>
                <w:sz w:val="20"/>
                <w:szCs w:val="20"/>
              </w:rPr>
              <w:t>24-27</w:t>
            </w:r>
            <w:r w:rsidRPr="00F07E01">
              <w:rPr>
                <w:rFonts w:ascii="MS UI Gothic" w:eastAsia="MS UI Gothic" w:hAnsi="MS UI Gothic" w:hint="eastAsia"/>
                <w:sz w:val="20"/>
                <w:szCs w:val="20"/>
              </w:rPr>
              <w:t>頁</w:t>
            </w:r>
            <w:r w:rsidRPr="00130586">
              <w:rPr>
                <w:rFonts w:ascii="MS UI Gothic" w:eastAsia="MS UI Gothic" w:hAnsi="MS UI Gothic" w:hint="eastAsia"/>
                <w:sz w:val="20"/>
                <w:szCs w:val="20"/>
              </w:rPr>
              <w:t>）</w:t>
            </w:r>
          </w:p>
        </w:tc>
        <w:tc>
          <w:tcPr>
            <w:tcW w:w="638" w:type="dxa"/>
            <w:vAlign w:val="center"/>
          </w:tcPr>
          <w:p w14:paraId="7DF6FE04"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2A5AA778" w14:textId="3D519612" w:rsidR="00EE47C3" w:rsidRPr="003E6AC3" w:rsidRDefault="00EE47C3" w:rsidP="003A5065">
            <w:pPr>
              <w:snapToGrid w:val="0"/>
              <w:spacing w:line="312" w:lineRule="auto"/>
              <w:jc w:val="center"/>
              <w:rPr>
                <w:rFonts w:ascii="MS PGothic" w:eastAsia="MS PGothic" w:hAnsi="MS PGothic"/>
                <w:sz w:val="15"/>
                <w:szCs w:val="15"/>
              </w:rPr>
            </w:pPr>
          </w:p>
        </w:tc>
      </w:tr>
    </w:tbl>
    <w:p w14:paraId="731EFFEA" w14:textId="51740DF1" w:rsidR="00780E16" w:rsidRPr="000D266F" w:rsidRDefault="001D23FF" w:rsidP="00D67B94">
      <w:pPr>
        <w:widowControl/>
        <w:jc w:val="left"/>
        <w:rPr>
          <w:rFonts w:ascii="MS PGothic" w:eastAsia="MS PGothic" w:hAnsi="MS PGothic" w:cs="MS PGothic"/>
          <w:kern w:val="0"/>
          <w:szCs w:val="21"/>
        </w:rPr>
      </w:pPr>
      <w:r>
        <w:rPr>
          <w:rFonts w:ascii="MS PGothic" w:eastAsia="MS PGothic" w:hAnsi="MS PGothic" w:cs="MS PGothic"/>
          <w:kern w:val="0"/>
          <w:szCs w:val="21"/>
        </w:rPr>
        <w:t xml:space="preserve">　　　</w:t>
      </w:r>
      <w:r w:rsidR="00D67B94" w:rsidRPr="00D67B94">
        <w:rPr>
          <w:rFonts w:ascii="MS PGothic" w:eastAsia="MS PGothic" w:hAnsi="MS PGothic" w:cs="MS PGothic" w:hint="eastAsia"/>
          <w:kern w:val="0"/>
          <w:szCs w:val="21"/>
        </w:rPr>
        <w:t>上記項目のすべてを確認しました</w:t>
      </w:r>
      <w:r w:rsidR="000D266F" w:rsidRPr="000D266F">
        <w:rPr>
          <w:rFonts w:ascii="MS PGothic" w:eastAsia="MS PGothic" w:hAnsi="MS PGothic" w:cs="MS PGothic"/>
          <w:kern w:val="0"/>
          <w:szCs w:val="21"/>
        </w:rPr>
        <w:t>。</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1"/>
        <w:gridCol w:w="3969"/>
      </w:tblGrid>
      <w:tr w:rsidR="00003569" w:rsidRPr="00B11BD1" w14:paraId="69B0C6E6" w14:textId="77777777" w:rsidTr="00D024FE">
        <w:trPr>
          <w:trHeight w:val="454"/>
        </w:trPr>
        <w:tc>
          <w:tcPr>
            <w:tcW w:w="3686" w:type="dxa"/>
            <w:vAlign w:val="bottom"/>
          </w:tcPr>
          <w:p w14:paraId="791C916F" w14:textId="0D880606" w:rsidR="00003569" w:rsidRPr="00D024FE" w:rsidRDefault="00003569" w:rsidP="00003569">
            <w:pPr>
              <w:widowControl/>
              <w:ind w:rightChars="81" w:right="170"/>
              <w:jc w:val="right"/>
              <w:rPr>
                <w:rFonts w:ascii="MS PGothic" w:eastAsia="MS PGothic" w:hAnsi="MS PGothic" w:cs="MS PGothic"/>
                <w:kern w:val="0"/>
                <w:szCs w:val="21"/>
              </w:rPr>
            </w:pPr>
            <w:r w:rsidRPr="00D024FE">
              <w:rPr>
                <w:rFonts w:ascii="MS PGothic" w:eastAsia="MS PGothic" w:hAnsi="MS PGothic" w:cs="MS PGothic" w:hint="eastAsia"/>
                <w:kern w:val="0"/>
                <w:szCs w:val="21"/>
              </w:rPr>
              <w:t>年</w:t>
            </w:r>
            <w:r w:rsidRPr="00D024FE">
              <w:rPr>
                <w:rFonts w:ascii="MS PGothic" w:eastAsia="MS PGothic" w:hAnsi="MS PGothic" w:cs="MS PGothic"/>
                <w:kern w:val="0"/>
                <w:szCs w:val="21"/>
              </w:rPr>
              <w:t xml:space="preserve">　</w:t>
            </w:r>
            <w:r w:rsidRPr="00D024FE">
              <w:rPr>
                <w:rFonts w:ascii="MS PGothic" w:eastAsia="MS PGothic" w:hAnsi="MS PGothic" w:cs="MS PGothic" w:hint="eastAsia"/>
                <w:kern w:val="0"/>
                <w:szCs w:val="21"/>
              </w:rPr>
              <w:t xml:space="preserve">　　　</w:t>
            </w:r>
            <w:r w:rsidRPr="00D024FE">
              <w:rPr>
                <w:rFonts w:ascii="MS PGothic" w:eastAsia="MS PGothic" w:hAnsi="MS PGothic" w:cs="MS PGothic"/>
                <w:kern w:val="0"/>
                <w:szCs w:val="21"/>
              </w:rPr>
              <w:t xml:space="preserve"> </w:t>
            </w:r>
            <w:r w:rsidRPr="00D024FE">
              <w:rPr>
                <w:rFonts w:ascii="MS PGothic" w:eastAsia="MS PGothic" w:hAnsi="MS PGothic" w:cs="MS PGothic" w:hint="eastAsia"/>
                <w:kern w:val="0"/>
                <w:szCs w:val="21"/>
              </w:rPr>
              <w:t xml:space="preserve">月　　　</w:t>
            </w:r>
            <w:r w:rsidRPr="00D024FE">
              <w:rPr>
                <w:rFonts w:ascii="MS PGothic" w:eastAsia="MS PGothic" w:hAnsi="MS PGothic" w:cs="MS PGothic"/>
                <w:kern w:val="0"/>
                <w:szCs w:val="21"/>
              </w:rPr>
              <w:t xml:space="preserve">　 日</w:t>
            </w:r>
          </w:p>
        </w:tc>
        <w:tc>
          <w:tcPr>
            <w:tcW w:w="2551" w:type="dxa"/>
            <w:tcBorders>
              <w:bottom w:val="single" w:sz="4" w:space="0" w:color="auto"/>
            </w:tcBorders>
            <w:vAlign w:val="bottom"/>
          </w:tcPr>
          <w:p w14:paraId="5804445C" w14:textId="3B827EF7" w:rsidR="00003569" w:rsidRPr="00D024FE" w:rsidRDefault="00003569" w:rsidP="00D024FE">
            <w:pPr>
              <w:widowControl/>
              <w:ind w:leftChars="-54" w:left="-113" w:rightChars="-49" w:right="-103"/>
              <w:rPr>
                <w:rFonts w:ascii="MS PGothic" w:eastAsia="MS PGothic" w:hAnsi="MS PGothic" w:cs="MS PGothic"/>
                <w:kern w:val="0"/>
                <w:szCs w:val="21"/>
              </w:rPr>
            </w:pPr>
            <w:r w:rsidRPr="00D024FE">
              <w:rPr>
                <w:rFonts w:ascii="MS PGothic" w:eastAsia="MS PGothic" w:hAnsi="MS PGothic" w:cs="MS PGothic" w:hint="eastAsia"/>
                <w:kern w:val="0"/>
                <w:szCs w:val="21"/>
              </w:rPr>
              <w:t>筆頭執筆者</w:t>
            </w:r>
            <w:r w:rsidRPr="00D024FE">
              <w:rPr>
                <w:rFonts w:ascii="MS PGothic" w:eastAsia="MS PGothic" w:hAnsi="MS PGothic" w:cs="MS PGothic"/>
                <w:kern w:val="0"/>
                <w:szCs w:val="21"/>
              </w:rPr>
              <w:t>/</w:t>
            </w:r>
            <w:r w:rsidRPr="00D024FE">
              <w:rPr>
                <w:rFonts w:ascii="MS PGothic" w:eastAsia="MS PGothic" w:hAnsi="MS PGothic" w:cs="MS PGothic" w:hint="eastAsia"/>
                <w:kern w:val="0"/>
                <w:szCs w:val="21"/>
              </w:rPr>
              <w:t>報告者（署名）：</w:t>
            </w:r>
          </w:p>
        </w:tc>
        <w:tc>
          <w:tcPr>
            <w:tcW w:w="3969" w:type="dxa"/>
            <w:tcBorders>
              <w:bottom w:val="single" w:sz="4" w:space="0" w:color="auto"/>
            </w:tcBorders>
          </w:tcPr>
          <w:p w14:paraId="36BF7323" w14:textId="77777777" w:rsidR="00003569" w:rsidRPr="00D024FE" w:rsidRDefault="00003569" w:rsidP="00003569">
            <w:pPr>
              <w:widowControl/>
              <w:jc w:val="left"/>
              <w:rPr>
                <w:rFonts w:ascii="MS PGothic" w:eastAsia="MS PGothic" w:hAnsi="MS PGothic" w:cs="MS PGothic"/>
                <w:kern w:val="0"/>
                <w:szCs w:val="21"/>
              </w:rPr>
            </w:pPr>
          </w:p>
        </w:tc>
      </w:tr>
    </w:tbl>
    <w:p w14:paraId="6F90A380" w14:textId="1934AEB1" w:rsidR="00EB3584" w:rsidRPr="00862D23" w:rsidRDefault="00CF297D" w:rsidP="00C42686">
      <w:pPr>
        <w:widowControl/>
        <w:snapToGrid w:val="0"/>
        <w:jc w:val="left"/>
        <w:rPr>
          <w:rFonts w:ascii="MS PGothic" w:eastAsia="MS PGothic" w:hAnsi="MS PGothic" w:cs="MS PGothic"/>
          <w:kern w:val="0"/>
          <w:sz w:val="8"/>
          <w:szCs w:val="15"/>
        </w:rPr>
      </w:pPr>
      <w:r>
        <w:rPr>
          <w:rFonts w:ascii="MS PGothic" w:eastAsia="MS PGothic" w:hAnsi="MS PGothic" w:cs="MS PGothic"/>
          <w:noProof/>
          <w:kern w:val="0"/>
          <w:sz w:val="8"/>
          <w:szCs w:val="15"/>
        </w:rPr>
        <mc:AlternateContent>
          <mc:Choice Requires="wps">
            <w:drawing>
              <wp:anchor distT="0" distB="0" distL="114300" distR="114300" simplePos="0" relativeHeight="251664384" behindDoc="0" locked="0" layoutInCell="1" allowOverlap="1" wp14:anchorId="151E8236" wp14:editId="6D7578E4">
                <wp:simplePos x="0" y="0"/>
                <wp:positionH relativeFrom="column">
                  <wp:posOffset>991235</wp:posOffset>
                </wp:positionH>
                <wp:positionV relativeFrom="paragraph">
                  <wp:posOffset>213995</wp:posOffset>
                </wp:positionV>
                <wp:extent cx="1935480" cy="358140"/>
                <wp:effectExtent l="0" t="241300" r="7620" b="10160"/>
                <wp:wrapNone/>
                <wp:docPr id="250171541" name="Rectangular Callout 4"/>
                <wp:cNvGraphicFramePr/>
                <a:graphic xmlns:a="http://schemas.openxmlformats.org/drawingml/2006/main">
                  <a:graphicData uri="http://schemas.microsoft.com/office/word/2010/wordprocessingShape">
                    <wps:wsp>
                      <wps:cNvSpPr/>
                      <wps:spPr>
                        <a:xfrm>
                          <a:off x="0" y="0"/>
                          <a:ext cx="1935480" cy="358140"/>
                        </a:xfrm>
                        <a:prstGeom prst="wedgeRectCallout">
                          <a:avLst>
                            <a:gd name="adj1" fmla="val -35309"/>
                            <a:gd name="adj2" fmla="val -114096"/>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772F45F" w14:textId="01FB5168" w:rsidR="00CF297D" w:rsidRPr="00CF297D" w:rsidRDefault="00CF297D" w:rsidP="00CF297D">
                            <w:pPr>
                              <w:jc w:val="center"/>
                              <w:rPr>
                                <w:b/>
                                <w:bCs/>
                                <w:color w:val="EE0000"/>
                              </w:rPr>
                            </w:pPr>
                            <w:r w:rsidRPr="00CF297D">
                              <w:rPr>
                                <w:rFonts w:hint="eastAsia"/>
                                <w:b/>
                                <w:bCs/>
                                <w:color w:val="EE0000"/>
                              </w:rPr>
                              <w:t>記入日を書いてください。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1E82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margin-left:78.05pt;margin-top:16.85pt;width:152.4pt;height:28.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" adj="3173,-13845" fillcolor="#d9e2f3 [660]" strokecolor="#09101d [484]" strokeweight="1pt">
                <v:textbox>
                  <w:txbxContent>
                    <w:p w14:paraId="2772F45F" w14:textId="01FB5168" w:rsidR="00CF297D" w:rsidRPr="00CF297D" w:rsidRDefault="00CF297D" w:rsidP="00CF297D">
                      <w:pPr>
                        <w:jc w:val="center"/>
                        <w:rPr>
                          <w:b/>
                          <w:bCs/>
                          <w:color w:val="EE0000"/>
                        </w:rPr>
                      </w:pPr>
                      <w:r w:rsidRPr="00CF297D">
                        <w:rPr>
                          <w:rFonts w:hint="eastAsia"/>
                          <w:b/>
                          <w:bCs/>
                          <w:color w:val="EE0000"/>
                        </w:rPr>
                        <w:t>記入日を書いてください。</w:t>
                      </w:r>
                    </w:p>
                  </w:txbxContent>
                </v:textbox>
              </v:shape>
            </w:pict>
          </mc:Fallback>
        </mc:AlternateContent>
      </w:r>
    </w:p>
    <w:sectPr w:rsidR="00EB3584" w:rsidRPr="00862D23" w:rsidSect="006074E1">
      <w:headerReference w:type="default" r:id="rId9"/>
      <w:pgSz w:w="11906" w:h="16838" w:code="9"/>
      <w:pgMar w:top="907" w:right="851" w:bottom="817" w:left="851" w:header="283" w:footer="454"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1FC7A" w14:textId="77777777" w:rsidR="00175D13" w:rsidRDefault="00175D13" w:rsidP="00D67B94">
      <w:r>
        <w:separator/>
      </w:r>
    </w:p>
  </w:endnote>
  <w:endnote w:type="continuationSeparator" w:id="0">
    <w:p w14:paraId="528DD898" w14:textId="77777777" w:rsidR="00175D13" w:rsidRDefault="00175D13" w:rsidP="00D6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D2AD" w14:textId="77777777" w:rsidR="00175D13" w:rsidRDefault="00175D13" w:rsidP="00D67B94">
      <w:r>
        <w:separator/>
      </w:r>
    </w:p>
  </w:footnote>
  <w:footnote w:type="continuationSeparator" w:id="0">
    <w:p w14:paraId="13ABFA6D" w14:textId="77777777" w:rsidR="00175D13" w:rsidRDefault="00175D13" w:rsidP="00D6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0355" w14:textId="30BBC5C6" w:rsidR="00D67B94" w:rsidRDefault="00D67B94" w:rsidP="00D67B94">
    <w:pPr>
      <w:pStyle w:val="Header"/>
      <w:jc w:val="right"/>
      <w:rPr>
        <w:rFonts w:ascii="MS PGothic" w:eastAsia="MS PGothic" w:hAnsi="MS PGothic"/>
      </w:rPr>
    </w:pPr>
    <w:r w:rsidRPr="00C6227B">
      <w:rPr>
        <w:rFonts w:ascii="MS PGothic" w:eastAsia="MS PGothic" w:hAnsi="MS PGothic" w:hint="eastAsia"/>
      </w:rPr>
      <w:t>日本原価計算研究学会</w:t>
    </w:r>
    <w:r w:rsidR="00A76692">
      <w:rPr>
        <w:rFonts w:ascii="MS PGothic" w:eastAsia="MS PGothic" w:hAnsi="MS PGothic" w:hint="eastAsia"/>
      </w:rPr>
      <w:t xml:space="preserve">　学会誌編集委員会・倫理委員会</w:t>
    </w:r>
  </w:p>
  <w:p w14:paraId="4E82B6A1" w14:textId="655BB009" w:rsidR="00D67B94" w:rsidRDefault="008A5B4B" w:rsidP="00D67B94">
    <w:pPr>
      <w:pStyle w:val="Header"/>
      <w:jc w:val="right"/>
    </w:pPr>
    <w:r>
      <w:rPr>
        <w:rFonts w:ascii="MS PGothic" w:eastAsia="MS PGothic" w:hAnsi="MS PGothic" w:hint="eastAsia"/>
      </w:rPr>
      <w:t>（</w:t>
    </w:r>
    <w:r w:rsidR="00D67B94" w:rsidRPr="00C6227B">
      <w:rPr>
        <w:rFonts w:ascii="MS PGothic" w:eastAsia="MS PGothic" w:hAnsi="MS PGothic" w:hint="eastAsia"/>
      </w:rPr>
      <w:t>202</w:t>
    </w:r>
    <w:r w:rsidR="00755BCD">
      <w:rPr>
        <w:rFonts w:ascii="MS PGothic" w:eastAsia="MS PGothic" w:hAnsi="MS PGothic"/>
      </w:rPr>
      <w:t>5</w:t>
    </w:r>
    <w:r w:rsidR="00D67B94" w:rsidRPr="00C6227B">
      <w:rPr>
        <w:rFonts w:ascii="MS PGothic" w:eastAsia="MS PGothic" w:hAnsi="MS PGothic" w:hint="eastAsia"/>
      </w:rPr>
      <w:t>年</w:t>
    </w:r>
    <w:r w:rsidR="00072542">
      <w:rPr>
        <w:rFonts w:ascii="MS PGothic" w:eastAsia="MS PGothic" w:hAnsi="MS PGothic"/>
      </w:rPr>
      <w:t>4</w:t>
    </w:r>
    <w:r w:rsidR="00D67B94" w:rsidRPr="00C6227B">
      <w:rPr>
        <w:rFonts w:ascii="MS PGothic" w:eastAsia="MS PGothic" w:hAnsi="MS PGothic" w:hint="eastAsia"/>
      </w:rPr>
      <w:t>月</w:t>
    </w:r>
    <w:r w:rsidR="00072542">
      <w:rPr>
        <w:rFonts w:ascii="MS PGothic" w:eastAsia="MS PGothic" w:hAnsi="MS PGothic"/>
      </w:rPr>
      <w:t>26</w:t>
    </w:r>
    <w:r w:rsidR="00D67B94" w:rsidRPr="00C6227B">
      <w:rPr>
        <w:rFonts w:ascii="MS PGothic" w:eastAsia="MS PGothic" w:hAnsi="MS PGothic" w:hint="eastAsia"/>
      </w:rPr>
      <w:t>日</w:t>
    </w:r>
    <w:r>
      <w:rPr>
        <w:rFonts w:ascii="MS PGothic" w:eastAsia="MS PGothic" w:hAnsi="MS PGothic" w:hint="eastAsia"/>
      </w:rPr>
      <w:t xml:space="preserve"> 常任理事会承認</w:t>
    </w:r>
    <w:r w:rsidR="007438DC">
      <w:rPr>
        <w:rFonts w:ascii="MS PGothic" w:eastAsia="MS PGothic" w:hAnsi="MS PGothic"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84"/>
    <w:rsid w:val="00003569"/>
    <w:rsid w:val="0002503F"/>
    <w:rsid w:val="00055A3B"/>
    <w:rsid w:val="00061718"/>
    <w:rsid w:val="00072542"/>
    <w:rsid w:val="0008170D"/>
    <w:rsid w:val="00086DAB"/>
    <w:rsid w:val="00095412"/>
    <w:rsid w:val="000971E4"/>
    <w:rsid w:val="000978CB"/>
    <w:rsid w:val="000A6D56"/>
    <w:rsid w:val="000B6925"/>
    <w:rsid w:val="000C2314"/>
    <w:rsid w:val="000C7424"/>
    <w:rsid w:val="000D0B66"/>
    <w:rsid w:val="000D266F"/>
    <w:rsid w:val="00107126"/>
    <w:rsid w:val="00110674"/>
    <w:rsid w:val="0011221A"/>
    <w:rsid w:val="00122BA1"/>
    <w:rsid w:val="00142EE0"/>
    <w:rsid w:val="00146011"/>
    <w:rsid w:val="00154D59"/>
    <w:rsid w:val="0015729C"/>
    <w:rsid w:val="00163354"/>
    <w:rsid w:val="001652BD"/>
    <w:rsid w:val="00175D13"/>
    <w:rsid w:val="0017650D"/>
    <w:rsid w:val="001978CA"/>
    <w:rsid w:val="001D23FF"/>
    <w:rsid w:val="001E08EE"/>
    <w:rsid w:val="001F5311"/>
    <w:rsid w:val="00214D49"/>
    <w:rsid w:val="00221F10"/>
    <w:rsid w:val="00230D0B"/>
    <w:rsid w:val="002331C8"/>
    <w:rsid w:val="002345F8"/>
    <w:rsid w:val="00235ABE"/>
    <w:rsid w:val="002451B5"/>
    <w:rsid w:val="002460C0"/>
    <w:rsid w:val="002731FA"/>
    <w:rsid w:val="002811D4"/>
    <w:rsid w:val="00287791"/>
    <w:rsid w:val="002C2392"/>
    <w:rsid w:val="002D0055"/>
    <w:rsid w:val="0030243F"/>
    <w:rsid w:val="0031211E"/>
    <w:rsid w:val="0031703D"/>
    <w:rsid w:val="0032561D"/>
    <w:rsid w:val="003328DB"/>
    <w:rsid w:val="00340A3A"/>
    <w:rsid w:val="003A5065"/>
    <w:rsid w:val="003B654F"/>
    <w:rsid w:val="003C1494"/>
    <w:rsid w:val="003D4908"/>
    <w:rsid w:val="003E6AC3"/>
    <w:rsid w:val="0040026E"/>
    <w:rsid w:val="00411F72"/>
    <w:rsid w:val="00416923"/>
    <w:rsid w:val="00424ACF"/>
    <w:rsid w:val="004313DF"/>
    <w:rsid w:val="0043219D"/>
    <w:rsid w:val="0045582D"/>
    <w:rsid w:val="00477758"/>
    <w:rsid w:val="00483BB0"/>
    <w:rsid w:val="0048509D"/>
    <w:rsid w:val="00494D6B"/>
    <w:rsid w:val="004A6228"/>
    <w:rsid w:val="004B11CF"/>
    <w:rsid w:val="004B3274"/>
    <w:rsid w:val="004C5AB4"/>
    <w:rsid w:val="004C616D"/>
    <w:rsid w:val="004D39CE"/>
    <w:rsid w:val="004F6242"/>
    <w:rsid w:val="00501C60"/>
    <w:rsid w:val="005057FB"/>
    <w:rsid w:val="005117A3"/>
    <w:rsid w:val="00520B9F"/>
    <w:rsid w:val="00521E7E"/>
    <w:rsid w:val="005512C2"/>
    <w:rsid w:val="00577B3F"/>
    <w:rsid w:val="00591CE8"/>
    <w:rsid w:val="005A4F15"/>
    <w:rsid w:val="005D0CD2"/>
    <w:rsid w:val="005D5C0F"/>
    <w:rsid w:val="006074E1"/>
    <w:rsid w:val="0061751F"/>
    <w:rsid w:val="006279E3"/>
    <w:rsid w:val="006333C3"/>
    <w:rsid w:val="0064113C"/>
    <w:rsid w:val="006411B9"/>
    <w:rsid w:val="00657EBC"/>
    <w:rsid w:val="00693B7E"/>
    <w:rsid w:val="00693BD8"/>
    <w:rsid w:val="00697951"/>
    <w:rsid w:val="006A2EB1"/>
    <w:rsid w:val="006B35AD"/>
    <w:rsid w:val="006D44DD"/>
    <w:rsid w:val="006D76AC"/>
    <w:rsid w:val="006E66CD"/>
    <w:rsid w:val="006F2C78"/>
    <w:rsid w:val="006F5B30"/>
    <w:rsid w:val="00717D06"/>
    <w:rsid w:val="007438DC"/>
    <w:rsid w:val="00744773"/>
    <w:rsid w:val="00747016"/>
    <w:rsid w:val="00755BCD"/>
    <w:rsid w:val="0077685C"/>
    <w:rsid w:val="00780E16"/>
    <w:rsid w:val="00786B3A"/>
    <w:rsid w:val="007A5156"/>
    <w:rsid w:val="007A5E13"/>
    <w:rsid w:val="007E0B23"/>
    <w:rsid w:val="007E1AC1"/>
    <w:rsid w:val="007F7DC7"/>
    <w:rsid w:val="0080662C"/>
    <w:rsid w:val="00807F71"/>
    <w:rsid w:val="00836F25"/>
    <w:rsid w:val="00862D23"/>
    <w:rsid w:val="008837AB"/>
    <w:rsid w:val="008A5B4B"/>
    <w:rsid w:val="008C545B"/>
    <w:rsid w:val="008D31C5"/>
    <w:rsid w:val="008D3B7F"/>
    <w:rsid w:val="008F1FF3"/>
    <w:rsid w:val="008F5E21"/>
    <w:rsid w:val="008F7FFE"/>
    <w:rsid w:val="00915BC7"/>
    <w:rsid w:val="00921CB7"/>
    <w:rsid w:val="00922202"/>
    <w:rsid w:val="00954A4D"/>
    <w:rsid w:val="009635D1"/>
    <w:rsid w:val="009645F8"/>
    <w:rsid w:val="009658DB"/>
    <w:rsid w:val="00973141"/>
    <w:rsid w:val="0097658F"/>
    <w:rsid w:val="009C1E3D"/>
    <w:rsid w:val="009C21B4"/>
    <w:rsid w:val="009C5A97"/>
    <w:rsid w:val="009D5ABA"/>
    <w:rsid w:val="009E48D7"/>
    <w:rsid w:val="009F0590"/>
    <w:rsid w:val="009F2AE9"/>
    <w:rsid w:val="00A06672"/>
    <w:rsid w:val="00A13B2A"/>
    <w:rsid w:val="00A15E7C"/>
    <w:rsid w:val="00A1657D"/>
    <w:rsid w:val="00A1753D"/>
    <w:rsid w:val="00A36B27"/>
    <w:rsid w:val="00A44D99"/>
    <w:rsid w:val="00A4771D"/>
    <w:rsid w:val="00A47AED"/>
    <w:rsid w:val="00A535EA"/>
    <w:rsid w:val="00A66ABE"/>
    <w:rsid w:val="00A73DA9"/>
    <w:rsid w:val="00A76692"/>
    <w:rsid w:val="00A8428F"/>
    <w:rsid w:val="00AA44F6"/>
    <w:rsid w:val="00AB468A"/>
    <w:rsid w:val="00AD5251"/>
    <w:rsid w:val="00AE7E68"/>
    <w:rsid w:val="00AF4B9B"/>
    <w:rsid w:val="00B10D8B"/>
    <w:rsid w:val="00B11BD1"/>
    <w:rsid w:val="00B23598"/>
    <w:rsid w:val="00B34BAF"/>
    <w:rsid w:val="00B40AE9"/>
    <w:rsid w:val="00B51A5A"/>
    <w:rsid w:val="00B62181"/>
    <w:rsid w:val="00B83755"/>
    <w:rsid w:val="00B928FF"/>
    <w:rsid w:val="00BA0193"/>
    <w:rsid w:val="00BA6A3C"/>
    <w:rsid w:val="00BB6297"/>
    <w:rsid w:val="00BC1A65"/>
    <w:rsid w:val="00BE06BE"/>
    <w:rsid w:val="00BF6114"/>
    <w:rsid w:val="00C201F4"/>
    <w:rsid w:val="00C20ACC"/>
    <w:rsid w:val="00C30D03"/>
    <w:rsid w:val="00C42686"/>
    <w:rsid w:val="00C5206F"/>
    <w:rsid w:val="00C54E01"/>
    <w:rsid w:val="00C55EC6"/>
    <w:rsid w:val="00C6227B"/>
    <w:rsid w:val="00C62CDF"/>
    <w:rsid w:val="00C74073"/>
    <w:rsid w:val="00C7622D"/>
    <w:rsid w:val="00C8053D"/>
    <w:rsid w:val="00CA466E"/>
    <w:rsid w:val="00CB2E90"/>
    <w:rsid w:val="00CB46F1"/>
    <w:rsid w:val="00CE4BFF"/>
    <w:rsid w:val="00CF297D"/>
    <w:rsid w:val="00D0075B"/>
    <w:rsid w:val="00D024FE"/>
    <w:rsid w:val="00D114ED"/>
    <w:rsid w:val="00D20172"/>
    <w:rsid w:val="00D27C5A"/>
    <w:rsid w:val="00D33069"/>
    <w:rsid w:val="00D3600B"/>
    <w:rsid w:val="00D36AB1"/>
    <w:rsid w:val="00D4184B"/>
    <w:rsid w:val="00D67B94"/>
    <w:rsid w:val="00D73DF0"/>
    <w:rsid w:val="00D7506D"/>
    <w:rsid w:val="00DA24C2"/>
    <w:rsid w:val="00DC3414"/>
    <w:rsid w:val="00DD583A"/>
    <w:rsid w:val="00E0217D"/>
    <w:rsid w:val="00E13A26"/>
    <w:rsid w:val="00E54F46"/>
    <w:rsid w:val="00E62A52"/>
    <w:rsid w:val="00E73F68"/>
    <w:rsid w:val="00EB15C1"/>
    <w:rsid w:val="00EB3584"/>
    <w:rsid w:val="00EC3C9E"/>
    <w:rsid w:val="00ED5983"/>
    <w:rsid w:val="00EE4427"/>
    <w:rsid w:val="00EE47C3"/>
    <w:rsid w:val="00F07E01"/>
    <w:rsid w:val="00F27BCB"/>
    <w:rsid w:val="00F477C3"/>
    <w:rsid w:val="00F47B2A"/>
    <w:rsid w:val="00F878ED"/>
    <w:rsid w:val="00F906A7"/>
    <w:rsid w:val="00F91D1B"/>
    <w:rsid w:val="00FA0213"/>
    <w:rsid w:val="00FA336A"/>
    <w:rsid w:val="00FA500A"/>
    <w:rsid w:val="00FB1D2A"/>
    <w:rsid w:val="00FE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0E5F2"/>
  <w15:chartTrackingRefBased/>
  <w15:docId w15:val="{997603D5-3EBB-4A41-BFE7-1434E495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D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E08EE"/>
  </w:style>
  <w:style w:type="character" w:customStyle="1" w:styleId="DateChar">
    <w:name w:val="Date Char"/>
    <w:basedOn w:val="DefaultParagraphFont"/>
    <w:link w:val="Date"/>
    <w:uiPriority w:val="99"/>
    <w:semiHidden/>
    <w:rsid w:val="001E08EE"/>
  </w:style>
  <w:style w:type="character" w:styleId="Hyperlink">
    <w:name w:val="Hyperlink"/>
    <w:basedOn w:val="DefaultParagraphFont"/>
    <w:uiPriority w:val="99"/>
    <w:unhideWhenUsed/>
    <w:rsid w:val="004B3274"/>
    <w:rPr>
      <w:color w:val="0563C1" w:themeColor="hyperlink"/>
      <w:u w:val="single"/>
    </w:rPr>
  </w:style>
  <w:style w:type="character" w:customStyle="1" w:styleId="1">
    <w:name w:val="未解決のメンション1"/>
    <w:basedOn w:val="DefaultParagraphFont"/>
    <w:uiPriority w:val="99"/>
    <w:semiHidden/>
    <w:unhideWhenUsed/>
    <w:rsid w:val="004B3274"/>
    <w:rPr>
      <w:color w:val="605E5C"/>
      <w:shd w:val="clear" w:color="auto" w:fill="E1DFDD"/>
    </w:rPr>
  </w:style>
  <w:style w:type="character" w:styleId="FollowedHyperlink">
    <w:name w:val="FollowedHyperlink"/>
    <w:basedOn w:val="DefaultParagraphFont"/>
    <w:uiPriority w:val="99"/>
    <w:semiHidden/>
    <w:unhideWhenUsed/>
    <w:rsid w:val="004B3274"/>
    <w:rPr>
      <w:color w:val="954F72" w:themeColor="followedHyperlink"/>
      <w:u w:val="single"/>
    </w:rPr>
  </w:style>
  <w:style w:type="paragraph" w:styleId="Header">
    <w:name w:val="header"/>
    <w:basedOn w:val="Normal"/>
    <w:link w:val="HeaderChar"/>
    <w:uiPriority w:val="99"/>
    <w:unhideWhenUsed/>
    <w:rsid w:val="00D67B94"/>
    <w:pPr>
      <w:tabs>
        <w:tab w:val="center" w:pos="4252"/>
        <w:tab w:val="right" w:pos="8504"/>
      </w:tabs>
      <w:snapToGrid w:val="0"/>
    </w:pPr>
  </w:style>
  <w:style w:type="character" w:customStyle="1" w:styleId="HeaderChar">
    <w:name w:val="Header Char"/>
    <w:basedOn w:val="DefaultParagraphFont"/>
    <w:link w:val="Header"/>
    <w:uiPriority w:val="99"/>
    <w:rsid w:val="00D67B94"/>
  </w:style>
  <w:style w:type="paragraph" w:styleId="Footer">
    <w:name w:val="footer"/>
    <w:basedOn w:val="Normal"/>
    <w:link w:val="FooterChar"/>
    <w:uiPriority w:val="99"/>
    <w:unhideWhenUsed/>
    <w:rsid w:val="00D67B94"/>
    <w:pPr>
      <w:tabs>
        <w:tab w:val="center" w:pos="4252"/>
        <w:tab w:val="right" w:pos="8504"/>
      </w:tabs>
      <w:snapToGrid w:val="0"/>
    </w:pPr>
  </w:style>
  <w:style w:type="character" w:customStyle="1" w:styleId="FooterChar">
    <w:name w:val="Footer Char"/>
    <w:basedOn w:val="DefaultParagraphFont"/>
    <w:link w:val="Footer"/>
    <w:uiPriority w:val="99"/>
    <w:rsid w:val="00D67B94"/>
  </w:style>
  <w:style w:type="character" w:styleId="CommentReference">
    <w:name w:val="annotation reference"/>
    <w:basedOn w:val="DefaultParagraphFont"/>
    <w:uiPriority w:val="99"/>
    <w:semiHidden/>
    <w:unhideWhenUsed/>
    <w:rsid w:val="00AF4B9B"/>
    <w:rPr>
      <w:sz w:val="18"/>
      <w:szCs w:val="18"/>
    </w:rPr>
  </w:style>
  <w:style w:type="paragraph" w:styleId="CommentText">
    <w:name w:val="annotation text"/>
    <w:basedOn w:val="Normal"/>
    <w:link w:val="CommentTextChar"/>
    <w:uiPriority w:val="99"/>
    <w:semiHidden/>
    <w:unhideWhenUsed/>
    <w:rsid w:val="00AF4B9B"/>
    <w:pPr>
      <w:jc w:val="left"/>
    </w:pPr>
  </w:style>
  <w:style w:type="character" w:customStyle="1" w:styleId="CommentTextChar">
    <w:name w:val="Comment Text Char"/>
    <w:basedOn w:val="DefaultParagraphFont"/>
    <w:link w:val="CommentText"/>
    <w:uiPriority w:val="99"/>
    <w:semiHidden/>
    <w:rsid w:val="00AF4B9B"/>
  </w:style>
  <w:style w:type="paragraph" w:styleId="CommentSubject">
    <w:name w:val="annotation subject"/>
    <w:basedOn w:val="CommentText"/>
    <w:next w:val="CommentText"/>
    <w:link w:val="CommentSubjectChar"/>
    <w:uiPriority w:val="99"/>
    <w:semiHidden/>
    <w:unhideWhenUsed/>
    <w:rsid w:val="00AF4B9B"/>
    <w:rPr>
      <w:b/>
      <w:bCs/>
    </w:rPr>
  </w:style>
  <w:style w:type="character" w:customStyle="1" w:styleId="CommentSubjectChar">
    <w:name w:val="Comment Subject Char"/>
    <w:basedOn w:val="CommentTextChar"/>
    <w:link w:val="CommentSubject"/>
    <w:uiPriority w:val="99"/>
    <w:semiHidden/>
    <w:rsid w:val="00AF4B9B"/>
    <w:rPr>
      <w:b/>
      <w:bCs/>
    </w:rPr>
  </w:style>
  <w:style w:type="paragraph" w:styleId="BalloonText">
    <w:name w:val="Balloon Text"/>
    <w:basedOn w:val="Normal"/>
    <w:link w:val="BalloonTextChar"/>
    <w:uiPriority w:val="99"/>
    <w:semiHidden/>
    <w:unhideWhenUsed/>
    <w:rsid w:val="00AF4B9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F4B9B"/>
    <w:rPr>
      <w:rFonts w:asciiTheme="majorHAnsi" w:eastAsiaTheme="majorEastAsia" w:hAnsiTheme="majorHAnsi" w:cstheme="majorBidi"/>
      <w:sz w:val="18"/>
      <w:szCs w:val="18"/>
    </w:rPr>
  </w:style>
  <w:style w:type="paragraph" w:styleId="Revision">
    <w:name w:val="Revision"/>
    <w:hidden/>
    <w:uiPriority w:val="99"/>
    <w:semiHidden/>
    <w:rsid w:val="007438DC"/>
  </w:style>
  <w:style w:type="character" w:customStyle="1" w:styleId="2">
    <w:name w:val="未解決のメンション2"/>
    <w:basedOn w:val="DefaultParagraphFont"/>
    <w:uiPriority w:val="99"/>
    <w:semiHidden/>
    <w:unhideWhenUsed/>
    <w:rsid w:val="00BE06BE"/>
    <w:rPr>
      <w:color w:val="605E5C"/>
      <w:shd w:val="clear" w:color="auto" w:fill="E1DFDD"/>
    </w:rPr>
  </w:style>
  <w:style w:type="character" w:customStyle="1" w:styleId="3">
    <w:name w:val="未解決のメンション3"/>
    <w:basedOn w:val="DefaultParagraphFont"/>
    <w:uiPriority w:val="99"/>
    <w:semiHidden/>
    <w:unhideWhenUsed/>
    <w:rsid w:val="0096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6220">
      <w:bodyDiv w:val="1"/>
      <w:marLeft w:val="0"/>
      <w:marRight w:val="0"/>
      <w:marTop w:val="0"/>
      <w:marBottom w:val="0"/>
      <w:divBdr>
        <w:top w:val="none" w:sz="0" w:space="0" w:color="auto"/>
        <w:left w:val="none" w:sz="0" w:space="0" w:color="auto"/>
        <w:bottom w:val="none" w:sz="0" w:space="0" w:color="auto"/>
        <w:right w:val="none" w:sz="0" w:space="0" w:color="auto"/>
      </w:divBdr>
    </w:div>
    <w:div w:id="252205885">
      <w:bodyDiv w:val="1"/>
      <w:marLeft w:val="0"/>
      <w:marRight w:val="0"/>
      <w:marTop w:val="0"/>
      <w:marBottom w:val="0"/>
      <w:divBdr>
        <w:top w:val="none" w:sz="0" w:space="0" w:color="auto"/>
        <w:left w:val="none" w:sz="0" w:space="0" w:color="auto"/>
        <w:bottom w:val="none" w:sz="0" w:space="0" w:color="auto"/>
        <w:right w:val="none" w:sz="0" w:space="0" w:color="auto"/>
      </w:divBdr>
    </w:div>
    <w:div w:id="3417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kousei/data/rinri.pdf" TargetMode="External"/><Relationship Id="rId3" Type="http://schemas.openxmlformats.org/officeDocument/2006/relationships/webSettings" Target="webSettings.xml"/><Relationship Id="rId7" Type="http://schemas.openxmlformats.org/officeDocument/2006/relationships/hyperlink" Target="https://www.jsps.go.jp/j-kousei/data/rinr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caa-net.org/shokitei/&#20523;&#29702;&#32177;&#38936;202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247</Words>
  <Characters>1409</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hiroto vaio</dc:creator>
  <cp:keywords/>
  <dc:description/>
  <cp:lastModifiedBy>Tomohisa Kitada</cp:lastModifiedBy>
  <cp:revision>7</cp:revision>
  <cp:lastPrinted>2025-04-24T23:00:00Z</cp:lastPrinted>
  <dcterms:created xsi:type="dcterms:W3CDTF">2025-04-24T23:00:00Z</dcterms:created>
  <dcterms:modified xsi:type="dcterms:W3CDTF">2025-07-24T02:54:00Z</dcterms:modified>
</cp:coreProperties>
</file>